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915D8" w14:textId="75580C4D" w:rsidR="00043109" w:rsidRPr="00043109" w:rsidRDefault="00043109" w:rsidP="00637A1A">
      <w:pPr>
        <w:pStyle w:val="Web"/>
        <w:snapToGrid w:val="0"/>
        <w:spacing w:before="0" w:beforeAutospacing="0" w:after="0" w:afterAutospacing="0"/>
        <w:rPr>
          <w:rFonts w:ascii="Times New Roman" w:eastAsia="微軟正黑體" w:hAnsi="Times New Roman" w:cs="Times New Roman"/>
          <w:b/>
          <w:bCs/>
          <w:szCs w:val="23"/>
          <w:bdr w:val="nil"/>
        </w:rPr>
      </w:pPr>
      <w:r w:rsidRPr="00043109">
        <w:rPr>
          <w:rFonts w:ascii="Times New Roman" w:eastAsia="微軟正黑體" w:hAnsi="Times New Roman" w:cs="Times New Roman"/>
          <w:b/>
          <w:bCs/>
          <w:szCs w:val="23"/>
          <w:bdr w:val="nil"/>
        </w:rPr>
        <w:t>202</w:t>
      </w:r>
      <w:r w:rsidR="00FA436E">
        <w:rPr>
          <w:rFonts w:ascii="Times New Roman" w:eastAsia="微軟正黑體" w:hAnsi="Times New Roman" w:cs="Times New Roman" w:hint="eastAsia"/>
          <w:b/>
          <w:bCs/>
          <w:szCs w:val="23"/>
          <w:bdr w:val="nil"/>
        </w:rPr>
        <w:t>6</w:t>
      </w:r>
      <w:r w:rsidRPr="00043109">
        <w:rPr>
          <w:rFonts w:ascii="Times New Roman" w:eastAsia="微軟正黑體" w:hAnsi="Times New Roman" w:cs="Times New Roman"/>
          <w:b/>
          <w:bCs/>
          <w:szCs w:val="23"/>
          <w:bdr w:val="nil"/>
        </w:rPr>
        <w:t>年威尼斯雙年展台灣館公布展名「</w:t>
      </w:r>
      <w:r w:rsidR="00FA436E">
        <w:rPr>
          <w:rFonts w:ascii="Times New Roman" w:eastAsia="微軟正黑體" w:hAnsi="Times New Roman" w:cs="Times New Roman" w:hint="eastAsia"/>
          <w:b/>
          <w:bCs/>
          <w:szCs w:val="23"/>
          <w:bdr w:val="nil"/>
        </w:rPr>
        <w:t>鬱卒的平面</w:t>
      </w:r>
      <w:r w:rsidRPr="00043109">
        <w:rPr>
          <w:rFonts w:ascii="Times New Roman" w:eastAsia="微軟正黑體" w:hAnsi="Times New Roman" w:cs="Times New Roman"/>
          <w:b/>
          <w:bCs/>
          <w:szCs w:val="23"/>
          <w:bdr w:val="nil"/>
        </w:rPr>
        <w:t>」</w:t>
      </w:r>
    </w:p>
    <w:p w14:paraId="43B80BE2" w14:textId="60445AF2" w:rsidR="006B085C" w:rsidRPr="00043109" w:rsidRDefault="00043109" w:rsidP="00637A1A">
      <w:pPr>
        <w:pStyle w:val="Web"/>
        <w:snapToGrid w:val="0"/>
        <w:spacing w:before="0" w:beforeAutospacing="0" w:after="0" w:afterAutospacing="0"/>
        <w:rPr>
          <w:rFonts w:ascii="Times New Roman" w:eastAsia="微軟正黑體" w:hAnsi="Times New Roman" w:cs="Times New Roman"/>
          <w:b/>
          <w:bCs/>
          <w:bdr w:val="nil"/>
        </w:rPr>
      </w:pPr>
      <w:r w:rsidRPr="00043109">
        <w:rPr>
          <w:rFonts w:ascii="Times New Roman" w:eastAsia="微軟正黑體" w:hAnsi="Times New Roman" w:cs="Times New Roman"/>
          <w:b/>
        </w:rPr>
        <w:t>Taiwan’s Representation at the 6</w:t>
      </w:r>
      <w:r w:rsidR="00FA436E">
        <w:rPr>
          <w:rFonts w:ascii="Times New Roman" w:eastAsia="微軟正黑體" w:hAnsi="Times New Roman" w:cs="Times New Roman" w:hint="eastAsia"/>
          <w:b/>
        </w:rPr>
        <w:t>1st</w:t>
      </w:r>
      <w:r w:rsidRPr="00043109">
        <w:rPr>
          <w:rFonts w:ascii="Times New Roman" w:eastAsia="微軟正黑體" w:hAnsi="Times New Roman" w:cs="Times New Roman"/>
          <w:b/>
        </w:rPr>
        <w:t xml:space="preserve"> Venice Biennale 202</w:t>
      </w:r>
      <w:r w:rsidR="00FA436E">
        <w:rPr>
          <w:rFonts w:ascii="Times New Roman" w:eastAsia="微軟正黑體" w:hAnsi="Times New Roman" w:cs="Times New Roman" w:hint="eastAsia"/>
          <w:b/>
        </w:rPr>
        <w:t>6</w:t>
      </w:r>
      <w:r w:rsidRPr="00043109">
        <w:rPr>
          <w:rFonts w:ascii="Times New Roman" w:eastAsia="微軟正黑體" w:hAnsi="Times New Roman" w:cs="Times New Roman"/>
          <w:b/>
        </w:rPr>
        <w:t xml:space="preserve">: </w:t>
      </w:r>
      <w:r w:rsidR="00FA436E">
        <w:rPr>
          <w:rFonts w:ascii="Times New Roman" w:eastAsia="微軟正黑體" w:hAnsi="Times New Roman" w:cs="Times New Roman" w:hint="eastAsia"/>
          <w:b/>
        </w:rPr>
        <w:t>Screen Melancholy</w:t>
      </w:r>
    </w:p>
    <w:p w14:paraId="06ACC63B" w14:textId="77777777" w:rsidR="009F2A1A" w:rsidRPr="00365466" w:rsidRDefault="009F2A1A" w:rsidP="00637A1A">
      <w:pPr>
        <w:pStyle w:val="Web"/>
        <w:snapToGrid w:val="0"/>
        <w:spacing w:before="0" w:beforeAutospacing="0" w:after="0" w:afterAutospacing="0"/>
        <w:rPr>
          <w:rFonts w:ascii="Times New Roman" w:eastAsia="微軟正黑體" w:hAnsi="Times New Roman" w:cs="Times New Roman"/>
          <w:b/>
          <w:bCs/>
          <w:bdr w:val="nil"/>
          <w:shd w:val="clear" w:color="auto" w:fill="FFFF00"/>
        </w:rPr>
      </w:pPr>
    </w:p>
    <w:p w14:paraId="2D3D72D7" w14:textId="77777777" w:rsidR="004B1D02" w:rsidRPr="00365466" w:rsidRDefault="004B1D02" w:rsidP="00637A1A">
      <w:pPr>
        <w:snapToGrid w:val="0"/>
        <w:rPr>
          <w:rFonts w:ascii="Times New Roman" w:eastAsia="微軟正黑體" w:hAnsi="Times New Roman" w:cs="Times New Roman"/>
          <w:b/>
          <w:spacing w:val="20"/>
          <w:sz w:val="22"/>
          <w:szCs w:val="22"/>
        </w:rPr>
      </w:pPr>
    </w:p>
    <w:p w14:paraId="296B7ECB" w14:textId="77777777" w:rsidR="00DF2409" w:rsidRPr="00365466" w:rsidRDefault="007466BE" w:rsidP="009F44E7">
      <w:pPr>
        <w:snapToGrid w:val="0"/>
        <w:ind w:right="220"/>
        <w:jc w:val="right"/>
        <w:rPr>
          <w:rFonts w:ascii="Times New Roman" w:eastAsia="微軟正黑體" w:hAnsi="Times New Roman" w:cs="Times New Roman"/>
          <w:sz w:val="22"/>
          <w:szCs w:val="22"/>
        </w:rPr>
      </w:pPr>
      <w:r w:rsidRPr="00365466">
        <w:rPr>
          <w:rFonts w:ascii="Times New Roman" w:eastAsia="微軟正黑體" w:hAnsi="Times New Roman" w:cs="Times New Roman"/>
          <w:sz w:val="22"/>
          <w:szCs w:val="22"/>
        </w:rPr>
        <w:t>作品圖說</w:t>
      </w:r>
      <w:r w:rsidRPr="00365466">
        <w:rPr>
          <w:rFonts w:ascii="Times New Roman" w:eastAsia="微軟正黑體" w:hAnsi="Times New Roman" w:cs="Times New Roman"/>
          <w:sz w:val="22"/>
          <w:szCs w:val="22"/>
        </w:rPr>
        <w:t>Image Description</w:t>
      </w:r>
    </w:p>
    <w:tbl>
      <w:tblPr>
        <w:tblStyle w:val="a7"/>
        <w:tblW w:w="5071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672"/>
      </w:tblGrid>
      <w:tr w:rsidR="00043109" w:rsidRPr="00365466" w14:paraId="36B7E3E8" w14:textId="77777777" w:rsidTr="00043109">
        <w:trPr>
          <w:trHeight w:val="2931"/>
        </w:trPr>
        <w:tc>
          <w:tcPr>
            <w:tcW w:w="2610" w:type="pct"/>
          </w:tcPr>
          <w:p w14:paraId="1BEBFFAD" w14:textId="77777777" w:rsidR="00043109" w:rsidRPr="00365466" w:rsidRDefault="00043109" w:rsidP="00620CE5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47BC3FBA" w14:textId="77777777" w:rsidR="00043109" w:rsidRPr="00043109" w:rsidRDefault="00043109" w:rsidP="00620CE5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01</w:t>
            </w:r>
          </w:p>
          <w:p w14:paraId="1BE59F09" w14:textId="77777777" w:rsidR="00043109" w:rsidRPr="00043109" w:rsidRDefault="00043109" w:rsidP="00620CE5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7D777A28" w14:textId="1CED430E" w:rsidR="00FA436E" w:rsidRP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FA436E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李亦凡，《鬱卒的平面》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(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影像示意圖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)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同展名新作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。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李亦凡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圖像由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藝術家提供。</w:t>
            </w:r>
          </w:p>
          <w:p w14:paraId="7E42A975" w14:textId="77777777" w:rsidR="00FA436E" w:rsidRP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178C77BF" w14:textId="4219E647" w:rsid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Li Yi-Fan, </w:t>
            </w:r>
            <w:r w:rsidRPr="00FA436E">
              <w:rPr>
                <w:rFonts w:ascii="Times New Roman" w:eastAsia="微軟正黑體" w:hAnsi="Times New Roman" w:cs="Times New Roman"/>
                <w:i/>
                <w:iCs/>
                <w:sz w:val="22"/>
                <w:szCs w:val="22"/>
              </w:rPr>
              <w:t>Screen Melancholy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(conceptual image for reference only), </w:t>
            </w:r>
            <w:r w:rsidRPr="00ED6CFA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the exhibition’s eponymous work 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expected in 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202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6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. </w:t>
            </w:r>
            <w:r w:rsidRPr="00FA436E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©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Li Yi-Fan. Courtesy of the artist.</w:t>
            </w:r>
          </w:p>
          <w:p w14:paraId="194F9D1E" w14:textId="77777777" w:rsid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4A54B156" w14:textId="77777777" w:rsidR="00043109" w:rsidRPr="00365466" w:rsidRDefault="00043109" w:rsidP="00FA436E">
            <w:pPr>
              <w:tabs>
                <w:tab w:val="right" w:pos="4427"/>
              </w:tabs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</w:tc>
        <w:tc>
          <w:tcPr>
            <w:tcW w:w="2390" w:type="pct"/>
            <w:shd w:val="clear" w:color="auto" w:fill="auto"/>
            <w:vAlign w:val="center"/>
          </w:tcPr>
          <w:p w14:paraId="2E2403F0" w14:textId="7D764254" w:rsidR="00043109" w:rsidRPr="00365466" w:rsidRDefault="00197DD9" w:rsidP="00620CE5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</w:rPr>
              <w:drawing>
                <wp:inline distT="0" distB="0" distL="0" distR="0" wp14:anchorId="4265E311" wp14:editId="59C4ED0C">
                  <wp:extent cx="2547299" cy="1428553"/>
                  <wp:effectExtent l="0" t="0" r="5715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53" cy="143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109" w:rsidRPr="00365466" w14:paraId="4AF350F3" w14:textId="77777777" w:rsidTr="00043109">
        <w:trPr>
          <w:trHeight w:val="2931"/>
        </w:trPr>
        <w:tc>
          <w:tcPr>
            <w:tcW w:w="2610" w:type="pct"/>
          </w:tcPr>
          <w:p w14:paraId="47AF0D54" w14:textId="77777777" w:rsidR="00043109" w:rsidRPr="00365466" w:rsidRDefault="00043109" w:rsidP="00986F06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19F2563" w14:textId="77777777" w:rsidR="00043109" w:rsidRPr="00365466" w:rsidRDefault="00043109" w:rsidP="00986F06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365466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2</w:t>
            </w:r>
          </w:p>
          <w:p w14:paraId="716A0095" w14:textId="77777777" w:rsidR="00043109" w:rsidRPr="00365466" w:rsidRDefault="00043109" w:rsidP="00986F06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7DD7D444" w14:textId="77777777" w:rsidR="00FA436E" w:rsidRP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FA436E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李亦凡，《鬱卒的平面》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(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影像示意圖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)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同展名新作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。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李亦凡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圖像由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藝術家提供。</w:t>
            </w:r>
          </w:p>
          <w:p w14:paraId="5BF73F18" w14:textId="77777777" w:rsidR="00FA436E" w:rsidRP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373C6871" w14:textId="77777777" w:rsid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Li Yi-Fan, </w:t>
            </w:r>
            <w:r w:rsidRPr="00FA436E">
              <w:rPr>
                <w:rFonts w:ascii="Times New Roman" w:eastAsia="微軟正黑體" w:hAnsi="Times New Roman" w:cs="Times New Roman"/>
                <w:i/>
                <w:iCs/>
                <w:sz w:val="22"/>
                <w:szCs w:val="22"/>
              </w:rPr>
              <w:t>Screen Melancholy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(conceptual image for reference only), </w:t>
            </w:r>
            <w:r w:rsidRPr="00ED6CFA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the exhibition’s eponymous work 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expected in 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202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6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. </w:t>
            </w:r>
            <w:r w:rsidRPr="00FA436E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©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Li Yi-Fan. Courtesy of the artist.</w:t>
            </w:r>
          </w:p>
          <w:p w14:paraId="1E7C1870" w14:textId="6BF0541D" w:rsidR="00043109" w:rsidRPr="00365466" w:rsidRDefault="00043109" w:rsidP="00986F06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</w:tc>
        <w:tc>
          <w:tcPr>
            <w:tcW w:w="2390" w:type="pct"/>
            <w:shd w:val="clear" w:color="auto" w:fill="auto"/>
            <w:vAlign w:val="center"/>
          </w:tcPr>
          <w:p w14:paraId="19C23837" w14:textId="68D54640" w:rsidR="00043109" w:rsidRPr="00365466" w:rsidRDefault="00FA436E" w:rsidP="00986F06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inline distT="0" distB="0" distL="0" distR="0" wp14:anchorId="58F4F498" wp14:editId="49F0C035">
                  <wp:extent cx="2564635" cy="1438275"/>
                  <wp:effectExtent l="0" t="0" r="762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68" cy="144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109" w:rsidRPr="00365466" w14:paraId="4CA48D68" w14:textId="77777777" w:rsidTr="00043109">
        <w:trPr>
          <w:trHeight w:val="3284"/>
        </w:trPr>
        <w:tc>
          <w:tcPr>
            <w:tcW w:w="2610" w:type="pct"/>
          </w:tcPr>
          <w:p w14:paraId="7375523E" w14:textId="77777777" w:rsidR="00043109" w:rsidRPr="00365466" w:rsidRDefault="00043109" w:rsidP="00986F06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76E0F7CD" w14:textId="77777777" w:rsidR="00043109" w:rsidRPr="00365466" w:rsidRDefault="00043109" w:rsidP="00986F06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365466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eastAsia="微軟正黑體" w:hAnsi="Times New Roman" w:cs="Times New Roman"/>
                <w:sz w:val="22"/>
                <w:szCs w:val="22"/>
              </w:rPr>
              <w:t>3</w:t>
            </w:r>
          </w:p>
          <w:p w14:paraId="2F8F673D" w14:textId="77777777" w:rsidR="00043109" w:rsidRPr="00365466" w:rsidRDefault="00043109" w:rsidP="00986F06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37F8008" w14:textId="77777777" w:rsidR="00FA436E" w:rsidRP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FA436E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李亦凡，《鬱卒的平面》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(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影像示意圖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)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同展名新作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。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李亦凡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圖像由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藝術家提供。</w:t>
            </w:r>
          </w:p>
          <w:p w14:paraId="6D5F8999" w14:textId="77777777" w:rsidR="00FA436E" w:rsidRP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052E927F" w14:textId="77777777" w:rsidR="00FA436E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Li Yi-Fan, </w:t>
            </w:r>
            <w:r w:rsidRPr="00FA436E">
              <w:rPr>
                <w:rFonts w:ascii="Times New Roman" w:eastAsia="微軟正黑體" w:hAnsi="Times New Roman" w:cs="Times New Roman"/>
                <w:i/>
                <w:iCs/>
                <w:sz w:val="22"/>
                <w:szCs w:val="22"/>
              </w:rPr>
              <w:t>Screen Melancholy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(conceptual image for reference only), </w:t>
            </w:r>
            <w:r w:rsidRPr="00ED6CFA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the exhibition’s eponymous work </w:t>
            </w:r>
            <w:r w:rsidRP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expected in 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>202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6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. </w:t>
            </w:r>
            <w:r w:rsidRPr="00FA436E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©</w:t>
            </w:r>
            <w:r w:rsidRPr="00FA436E">
              <w:rPr>
                <w:rFonts w:ascii="Times New Roman" w:eastAsia="微軟正黑體" w:hAnsi="Times New Roman" w:cs="Times New Roman"/>
                <w:sz w:val="22"/>
                <w:szCs w:val="22"/>
              </w:rPr>
              <w:t xml:space="preserve"> Li Yi-Fan. Courtesy of the artist.</w:t>
            </w:r>
          </w:p>
          <w:p w14:paraId="671D02E2" w14:textId="77777777" w:rsidR="00043109" w:rsidRPr="00365466" w:rsidRDefault="00043109" w:rsidP="00986F06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</w:tc>
        <w:tc>
          <w:tcPr>
            <w:tcW w:w="2390" w:type="pct"/>
            <w:shd w:val="clear" w:color="auto" w:fill="auto"/>
            <w:vAlign w:val="center"/>
          </w:tcPr>
          <w:p w14:paraId="5F048D10" w14:textId="55C318A4" w:rsidR="00043109" w:rsidRPr="00365466" w:rsidRDefault="00197DD9" w:rsidP="00986F06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</w:rPr>
              <w:drawing>
                <wp:inline distT="0" distB="0" distL="0" distR="0" wp14:anchorId="38953215" wp14:editId="4F3879C8">
                  <wp:extent cx="2564633" cy="1438275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68" cy="144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A4" w:rsidRPr="00365466" w14:paraId="00516AE2" w14:textId="77777777" w:rsidTr="006A0AF9">
        <w:trPr>
          <w:trHeight w:val="3251"/>
        </w:trPr>
        <w:tc>
          <w:tcPr>
            <w:tcW w:w="2610" w:type="pct"/>
          </w:tcPr>
          <w:p w14:paraId="6A51A5E8" w14:textId="77777777" w:rsidR="007466BE" w:rsidRPr="00365466" w:rsidRDefault="007466BE" w:rsidP="00637A1A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  <w:lang w:eastAsia="ja-JP"/>
              </w:rPr>
            </w:pPr>
          </w:p>
          <w:p w14:paraId="59569B1C" w14:textId="77777777" w:rsidR="009754D8" w:rsidRPr="00365466" w:rsidRDefault="00CF3323" w:rsidP="00637A1A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365466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 w:rsidR="00043109">
              <w:rPr>
                <w:rFonts w:ascii="Times New Roman" w:eastAsia="微軟正黑體" w:hAnsi="Times New Roman" w:cs="Times New Roman"/>
                <w:sz w:val="22"/>
                <w:szCs w:val="22"/>
              </w:rPr>
              <w:t>5</w:t>
            </w:r>
          </w:p>
          <w:p w14:paraId="6A89553D" w14:textId="77777777" w:rsidR="006B085C" w:rsidRPr="00365466" w:rsidRDefault="006B085C" w:rsidP="00637A1A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3197FDB9" w14:textId="4096710E" w:rsidR="00043109" w:rsidRPr="00365466" w:rsidRDefault="00E77DC9" w:rsidP="00043109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FE5825">
              <w:rPr>
                <w:rFonts w:ascii="微軟正黑體" w:eastAsia="微軟正黑體" w:hAnsi="微軟正黑體" w:cs="Times New Roman"/>
                <w:sz w:val="22"/>
                <w:szCs w:val="22"/>
              </w:rPr>
              <w:t>藝術家</w:t>
            </w:r>
            <w:r w:rsidR="00FA436E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李亦凡</w:t>
            </w:r>
            <w:r w:rsidR="00ED6CFA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（右）</w:t>
            </w:r>
            <w:r w:rsidR="00043109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與策展人</w:t>
            </w:r>
            <w:r w:rsidR="00FA436E" w:rsidRPr="00FA436E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哈法艾爾・馮希卡</w:t>
            </w:r>
            <w:r w:rsidR="00ED6CFA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（左）</w:t>
            </w:r>
            <w:r w:rsidR="00043109" w:rsidRPr="00365466">
              <w:rPr>
                <w:rFonts w:ascii="Times New Roman" w:eastAsia="微軟正黑體" w:hAnsi="Times New Roman" w:cs="Times New Roman"/>
                <w:sz w:val="22"/>
              </w:rPr>
              <w:t>。</w:t>
            </w:r>
            <w:r w:rsidR="00FA436E">
              <w:rPr>
                <w:rFonts w:ascii="Times New Roman" w:eastAsia="微軟正黑體" w:hAnsi="Times New Roman" w:cs="Times New Roman" w:hint="eastAsia"/>
                <w:sz w:val="22"/>
              </w:rPr>
              <w:t>圖像由北美館提供。</w:t>
            </w:r>
          </w:p>
          <w:p w14:paraId="2EED5FA6" w14:textId="77777777" w:rsidR="00EE7E0E" w:rsidRPr="00ED6CFA" w:rsidRDefault="00EE7E0E" w:rsidP="00637A1A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  <w:p w14:paraId="637B3B0B" w14:textId="77777777" w:rsidR="00365466" w:rsidRPr="00365466" w:rsidRDefault="00365466" w:rsidP="00637A1A">
            <w:pPr>
              <w:snapToGrid w:val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099509BD" w14:textId="667BF98E" w:rsidR="00043109" w:rsidRPr="00043109" w:rsidRDefault="00365466" w:rsidP="00043109">
            <w:pPr>
              <w:snapToGrid w:val="0"/>
              <w:rPr>
                <w:rFonts w:ascii="Times New Roman" w:eastAsia="微軟正黑體" w:hAnsi="Times New Roman" w:cs="Times New Roman"/>
                <w:color w:val="000000"/>
                <w:sz w:val="22"/>
                <w:szCs w:val="22"/>
              </w:rPr>
            </w:pPr>
            <w:r w:rsidRPr="00365466">
              <w:rPr>
                <w:rFonts w:ascii="Times New Roman" w:eastAsiaTheme="minorEastAsia" w:hAnsi="Times New Roman" w:cs="Times New Roman"/>
                <w:sz w:val="22"/>
                <w:szCs w:val="22"/>
              </w:rPr>
              <w:t>Artist</w:t>
            </w:r>
            <w:r w:rsidR="00043109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 xml:space="preserve"> </w:t>
            </w:r>
            <w:r w:rsidR="00FA436E">
              <w:rPr>
                <w:rFonts w:ascii="Times New Roman" w:eastAsia="微軟正黑體" w:hAnsi="Times New Roman" w:cs="Times New Roman" w:hint="eastAsia"/>
                <w:szCs w:val="20"/>
              </w:rPr>
              <w:t>LI</w:t>
            </w:r>
            <w:r w:rsidR="00853498" w:rsidRPr="00365466">
              <w:rPr>
                <w:rFonts w:ascii="Times New Roman" w:eastAsia="微軟正黑體" w:hAnsi="Times New Roman" w:cs="Times New Roman"/>
                <w:szCs w:val="20"/>
              </w:rPr>
              <w:t xml:space="preserve"> </w:t>
            </w:r>
            <w:r w:rsidR="00FA436E">
              <w:rPr>
                <w:rFonts w:ascii="Times New Roman" w:eastAsia="微軟正黑體" w:hAnsi="Times New Roman" w:cs="Times New Roman" w:hint="eastAsia"/>
                <w:szCs w:val="20"/>
              </w:rPr>
              <w:t>Yi</w:t>
            </w:r>
            <w:r w:rsidR="009F44E7" w:rsidRPr="00365466">
              <w:rPr>
                <w:rFonts w:ascii="Times New Roman" w:eastAsia="微軟正黑體" w:hAnsi="Times New Roman" w:cs="Times New Roman"/>
                <w:szCs w:val="20"/>
              </w:rPr>
              <w:t>-</w:t>
            </w:r>
            <w:r w:rsidR="00FA436E">
              <w:rPr>
                <w:rFonts w:ascii="Times New Roman" w:eastAsia="微軟正黑體" w:hAnsi="Times New Roman" w:cs="Times New Roman" w:hint="eastAsia"/>
                <w:szCs w:val="20"/>
              </w:rPr>
              <w:t>Fan</w:t>
            </w:r>
            <w:r w:rsidR="00ED6CFA">
              <w:rPr>
                <w:rFonts w:ascii="Times New Roman" w:eastAsia="微軟正黑體" w:hAnsi="Times New Roman" w:cs="Times New Roman" w:hint="eastAsia"/>
                <w:szCs w:val="20"/>
              </w:rPr>
              <w:t xml:space="preserve"> (r</w:t>
            </w:r>
            <w:r w:rsidR="00ED6CFA">
              <w:rPr>
                <w:rFonts w:ascii="Times New Roman" w:eastAsia="微軟正黑體" w:hAnsi="Times New Roman" w:cs="Times New Roman"/>
                <w:szCs w:val="20"/>
              </w:rPr>
              <w:t>ight</w:t>
            </w:r>
            <w:r w:rsidR="00ED6CFA">
              <w:rPr>
                <w:rFonts w:ascii="Times New Roman" w:eastAsia="微軟正黑體" w:hAnsi="Times New Roman" w:cs="Times New Roman" w:hint="eastAsia"/>
                <w:szCs w:val="20"/>
              </w:rPr>
              <w:t>)</w:t>
            </w:r>
            <w:r w:rsidR="00043109">
              <w:rPr>
                <w:rFonts w:ascii="Times New Roman" w:eastAsia="微軟正黑體" w:hAnsi="Times New Roman" w:cs="Times New Roman" w:hint="eastAsia"/>
                <w:szCs w:val="20"/>
              </w:rPr>
              <w:t xml:space="preserve"> </w:t>
            </w:r>
            <w:r w:rsidR="00043109">
              <w:rPr>
                <w:rFonts w:ascii="Times New Roman" w:eastAsia="微軟正黑體" w:hAnsi="Times New Roman" w:cs="Times New Roman"/>
                <w:szCs w:val="20"/>
              </w:rPr>
              <w:t xml:space="preserve">and </w:t>
            </w:r>
            <w:r w:rsidR="006A511B">
              <w:rPr>
                <w:rFonts w:ascii="Times New Roman" w:eastAsia="微軟正黑體" w:hAnsi="Times New Roman" w:cs="Times New Roman"/>
                <w:szCs w:val="20"/>
              </w:rPr>
              <w:t>c</w:t>
            </w:r>
            <w:r w:rsidR="00043109" w:rsidRPr="00365466">
              <w:rPr>
                <w:rFonts w:ascii="Times New Roman" w:eastAsia="微軟正黑體" w:hAnsi="Times New Roman" w:cs="Times New Roman"/>
                <w:color w:val="000000"/>
                <w:sz w:val="22"/>
                <w:szCs w:val="22"/>
              </w:rPr>
              <w:t>urator</w:t>
            </w:r>
            <w:r w:rsidR="00043109">
              <w:rPr>
                <w:rFonts w:ascii="Times New Roman" w:eastAsia="微軟正黑體" w:hAnsi="Times New Roman" w:cs="Times New Roman" w:hint="eastAsia"/>
                <w:color w:val="000000"/>
                <w:sz w:val="22"/>
                <w:szCs w:val="22"/>
              </w:rPr>
              <w:t xml:space="preserve"> </w:t>
            </w:r>
            <w:r w:rsidR="00FA436E" w:rsidRPr="00FA436E">
              <w:rPr>
                <w:rFonts w:ascii="Times New Roman" w:eastAsia="微軟正黑體" w:hAnsi="Times New Roman" w:cs="Times New Roman" w:hint="eastAsia"/>
              </w:rPr>
              <w:t>Raphael Fonseca</w:t>
            </w:r>
            <w:r w:rsidR="00ED6CFA">
              <w:rPr>
                <w:rFonts w:ascii="Times New Roman" w:eastAsia="微軟正黑體" w:hAnsi="Times New Roman" w:cs="Times New Roman"/>
              </w:rPr>
              <w:t xml:space="preserve"> (left)</w:t>
            </w:r>
            <w:r w:rsidR="00043109">
              <w:rPr>
                <w:rFonts w:ascii="Times New Roman" w:eastAsia="微軟正黑體" w:hAnsi="Times New Roman" w:cs="Times New Roman"/>
              </w:rPr>
              <w:t xml:space="preserve">. </w:t>
            </w:r>
            <w:r w:rsidR="00043109" w:rsidRPr="00043109">
              <w:rPr>
                <w:rFonts w:ascii="Times New Roman" w:eastAsia="微軟正黑體" w:hAnsi="Times New Roman" w:cs="Times New Roman"/>
              </w:rPr>
              <w:t>Courtesy of Taipei Fine Arts Museum.</w:t>
            </w:r>
          </w:p>
          <w:p w14:paraId="35A34AFD" w14:textId="77777777" w:rsidR="00FE5825" w:rsidRPr="00043109" w:rsidRDefault="00FE5825" w:rsidP="009F44E7">
            <w:pPr>
              <w:snapToGrid w:val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54808FA5" w14:textId="77777777" w:rsidR="009754D8" w:rsidRPr="00FE5825" w:rsidRDefault="009754D8" w:rsidP="009F44E7">
            <w:pPr>
              <w:snapToGrid w:val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390" w:type="pct"/>
            <w:shd w:val="clear" w:color="auto" w:fill="auto"/>
            <w:vAlign w:val="center"/>
          </w:tcPr>
          <w:p w14:paraId="19865D46" w14:textId="77777777" w:rsidR="007466BE" w:rsidRDefault="00C21B19" w:rsidP="009F44E7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2"/>
                <w:szCs w:val="22"/>
              </w:rPr>
              <w:drawing>
                <wp:inline distT="0" distB="0" distL="0" distR="0" wp14:anchorId="55AB66A0" wp14:editId="685D9735">
                  <wp:extent cx="2819400" cy="18764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38E92" w14:textId="50EDC062" w:rsidR="00C21B19" w:rsidRPr="00365466" w:rsidRDefault="00B9278B" w:rsidP="009F44E7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478D74C9" wp14:editId="715888CF">
                  <wp:extent cx="1970712" cy="29527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00" cy="295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6E" w:rsidRPr="00365466" w14:paraId="7D3B6A05" w14:textId="77777777" w:rsidTr="006A0AF9">
        <w:trPr>
          <w:trHeight w:val="3251"/>
        </w:trPr>
        <w:tc>
          <w:tcPr>
            <w:tcW w:w="2610" w:type="pct"/>
          </w:tcPr>
          <w:p w14:paraId="549E7E6F" w14:textId="243CA20E" w:rsidR="00FA436E" w:rsidRPr="00365466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365466">
              <w:rPr>
                <w:rFonts w:ascii="Times New Roman" w:eastAsia="微軟正黑體" w:hAnsi="Times New Roman" w:cs="Times New Roman"/>
                <w:sz w:val="22"/>
                <w:szCs w:val="22"/>
              </w:rPr>
              <w:lastRenderedPageBreak/>
              <w:t>0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6</w:t>
            </w:r>
          </w:p>
          <w:p w14:paraId="5F6543F6" w14:textId="77777777" w:rsidR="00FA436E" w:rsidRPr="00365466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4AED13D3" w14:textId="7EBAFBED" w:rsidR="00FA436E" w:rsidRPr="00365466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FA436E">
              <w:rPr>
                <w:rFonts w:ascii="微軟正黑體" w:eastAsia="微軟正黑體" w:hAnsi="微軟正黑體" w:cs="Times New Roman"/>
                <w:sz w:val="22"/>
                <w:szCs w:val="22"/>
              </w:rPr>
              <w:t>2026年威尼斯雙年展台灣館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代表</w:t>
            </w:r>
            <w:r w:rsidRPr="00FE5825">
              <w:rPr>
                <w:rFonts w:ascii="微軟正黑體" w:eastAsia="微軟正黑體" w:hAnsi="微軟正黑體" w:cs="Times New Roman"/>
                <w:sz w:val="22"/>
                <w:szCs w:val="22"/>
              </w:rPr>
              <w:t>藝術家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李亦凡</w:t>
            </w:r>
            <w:r w:rsidRPr="00365466">
              <w:rPr>
                <w:rFonts w:ascii="Times New Roman" w:eastAsia="微軟正黑體" w:hAnsi="Times New Roman" w:cs="Times New Roman"/>
                <w:sz w:val="22"/>
              </w:rPr>
              <w:t>。</w:t>
            </w:r>
          </w:p>
          <w:p w14:paraId="041E6F3B" w14:textId="2A8AC1FF" w:rsidR="00FA436E" w:rsidRPr="00ED6CFA" w:rsidRDefault="00FA436E" w:rsidP="00FA436E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圖像由北美館提供。</w:t>
            </w:r>
          </w:p>
          <w:p w14:paraId="1E9DDB4A" w14:textId="77777777" w:rsidR="00FA436E" w:rsidRPr="00365466" w:rsidRDefault="00FA436E" w:rsidP="00FA436E">
            <w:pPr>
              <w:snapToGrid w:val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  <w:p w14:paraId="28F269D8" w14:textId="7518AC85" w:rsidR="00FA436E" w:rsidRPr="00043109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color w:val="000000"/>
                <w:sz w:val="22"/>
                <w:szCs w:val="22"/>
              </w:rPr>
            </w:pPr>
            <w:r w:rsidRPr="00FA436E">
              <w:rPr>
                <w:rFonts w:ascii="Times New Roman" w:eastAsiaTheme="minorEastAsia" w:hAnsi="Times New Roman" w:cs="Times New Roman"/>
                <w:sz w:val="22"/>
                <w:szCs w:val="22"/>
              </w:rPr>
              <w:t>Taiwan’s Represent</w:t>
            </w:r>
            <w:r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ing Artist</w:t>
            </w:r>
            <w:r w:rsidRPr="00FA436E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at the 61st Venice Biennale 2026</w:t>
            </w:r>
            <w:r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 xml:space="preserve">, </w:t>
            </w:r>
            <w:r>
              <w:rPr>
                <w:rFonts w:ascii="Times New Roman" w:eastAsia="微軟正黑體" w:hAnsi="Times New Roman" w:cs="Times New Roman" w:hint="eastAsia"/>
                <w:szCs w:val="20"/>
              </w:rPr>
              <w:t>LI</w:t>
            </w:r>
            <w:r w:rsidRPr="00365466">
              <w:rPr>
                <w:rFonts w:ascii="Times New Roman" w:eastAsia="微軟正黑體" w:hAnsi="Times New Roman" w:cs="Times New Roman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Cs w:val="20"/>
              </w:rPr>
              <w:t>Yi</w:t>
            </w:r>
            <w:r w:rsidRPr="00365466">
              <w:rPr>
                <w:rFonts w:ascii="Times New Roman" w:eastAsia="微軟正黑體" w:hAnsi="Times New Roman" w:cs="Times New Roman"/>
                <w:szCs w:val="20"/>
              </w:rPr>
              <w:t>-</w:t>
            </w:r>
            <w:r>
              <w:rPr>
                <w:rFonts w:ascii="Times New Roman" w:eastAsia="微軟正黑體" w:hAnsi="Times New Roman" w:cs="Times New Roman" w:hint="eastAsia"/>
                <w:szCs w:val="20"/>
              </w:rPr>
              <w:t>Fan</w:t>
            </w:r>
            <w:r>
              <w:rPr>
                <w:rFonts w:ascii="Times New Roman" w:eastAsia="微軟正黑體" w:hAnsi="Times New Roman" w:cs="Times New Roman"/>
              </w:rPr>
              <w:t xml:space="preserve">. </w:t>
            </w:r>
            <w:r w:rsidRPr="00043109">
              <w:rPr>
                <w:rFonts w:ascii="Times New Roman" w:eastAsia="微軟正黑體" w:hAnsi="Times New Roman" w:cs="Times New Roman"/>
              </w:rPr>
              <w:t>Courtesy of Taipei Fine Arts Museum.</w:t>
            </w:r>
          </w:p>
          <w:p w14:paraId="12208E84" w14:textId="77777777" w:rsidR="00FA436E" w:rsidRPr="00FA436E" w:rsidRDefault="00FA436E" w:rsidP="00637A1A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  <w:lang w:eastAsia="ja-JP"/>
              </w:rPr>
            </w:pPr>
          </w:p>
        </w:tc>
        <w:tc>
          <w:tcPr>
            <w:tcW w:w="2390" w:type="pct"/>
            <w:shd w:val="clear" w:color="auto" w:fill="auto"/>
            <w:vAlign w:val="center"/>
          </w:tcPr>
          <w:p w14:paraId="7699ED13" w14:textId="1E1788D2" w:rsidR="00C21B19" w:rsidRDefault="00C21B19" w:rsidP="009F44E7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48B5CC7" wp14:editId="1133E0B9">
                  <wp:extent cx="2819400" cy="187642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80884" w14:textId="4FA55C61" w:rsidR="00C21B19" w:rsidRPr="00365466" w:rsidRDefault="00B9278B" w:rsidP="00231F6D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4BB6BC0F" wp14:editId="1691C5A8">
                  <wp:extent cx="1697355" cy="254317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09" cy="254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6E" w:rsidRPr="00365466" w14:paraId="07ABA59B" w14:textId="77777777" w:rsidTr="006A0AF9">
        <w:trPr>
          <w:trHeight w:val="3251"/>
        </w:trPr>
        <w:tc>
          <w:tcPr>
            <w:tcW w:w="2610" w:type="pct"/>
          </w:tcPr>
          <w:p w14:paraId="4521C715" w14:textId="074ACFFF" w:rsidR="00FA436E" w:rsidRPr="00365466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365466">
              <w:rPr>
                <w:rFonts w:ascii="Times New Roman" w:eastAsia="微軟正黑體" w:hAnsi="Times New Roman" w:cs="Times New Roman"/>
                <w:sz w:val="22"/>
                <w:szCs w:val="22"/>
              </w:rPr>
              <w:lastRenderedPageBreak/>
              <w:t>0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7</w:t>
            </w:r>
          </w:p>
          <w:p w14:paraId="3BDF3BDC" w14:textId="77777777" w:rsidR="00FA436E" w:rsidRPr="00365466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7E08287B" w14:textId="7C6E177E" w:rsidR="00FA436E" w:rsidRPr="00365466" w:rsidRDefault="00FA436E" w:rsidP="00FA436E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FA436E">
              <w:rPr>
                <w:rFonts w:ascii="微軟正黑體" w:eastAsia="微軟正黑體" w:hAnsi="微軟正黑體" w:cs="Times New Roman"/>
                <w:sz w:val="22"/>
                <w:szCs w:val="22"/>
              </w:rPr>
              <w:t>2026年威尼斯雙年展台灣館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策展人</w:t>
            </w:r>
            <w:r w:rsidRPr="00FA436E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哈法艾爾・馮希卡</w:t>
            </w:r>
            <w:r w:rsidRPr="00365466">
              <w:rPr>
                <w:rFonts w:ascii="Times New Roman" w:eastAsia="微軟正黑體" w:hAnsi="Times New Roman" w:cs="Times New Roman"/>
                <w:sz w:val="22"/>
              </w:rPr>
              <w:t>。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圖像由北美館提供。</w:t>
            </w:r>
          </w:p>
          <w:p w14:paraId="1A05F46A" w14:textId="77777777" w:rsidR="00FA436E" w:rsidRPr="00ED6CFA" w:rsidRDefault="00FA436E" w:rsidP="00FA436E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  <w:p w14:paraId="17181575" w14:textId="75EB45DC" w:rsidR="00FA436E" w:rsidRPr="00FA436E" w:rsidRDefault="00FA436E" w:rsidP="00FA436E">
            <w:pPr>
              <w:snapToGrid w:val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FA436E">
              <w:rPr>
                <w:rFonts w:ascii="Times New Roman" w:eastAsiaTheme="minorEastAsia" w:hAnsi="Times New Roman" w:cs="Times New Roman"/>
                <w:sz w:val="22"/>
                <w:szCs w:val="22"/>
              </w:rPr>
              <w:t>Taiwan’s Represent</w:t>
            </w:r>
            <w:r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ing Curator</w:t>
            </w:r>
            <w:r w:rsidRPr="00FA436E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at the 61st Venice Biennale 2026</w:t>
            </w:r>
            <w:r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 xml:space="preserve">, </w:t>
            </w:r>
            <w:r w:rsidRPr="00FA436E">
              <w:rPr>
                <w:rFonts w:ascii="Times New Roman" w:eastAsia="微軟正黑體" w:hAnsi="Times New Roman" w:cs="Times New Roman" w:hint="eastAsia"/>
              </w:rPr>
              <w:t>Raphael Fonseca</w:t>
            </w:r>
            <w:r>
              <w:rPr>
                <w:rFonts w:ascii="Times New Roman" w:eastAsia="微軟正黑體" w:hAnsi="Times New Roman" w:cs="Times New Roman"/>
              </w:rPr>
              <w:t xml:space="preserve">. </w:t>
            </w:r>
            <w:r w:rsidRPr="00043109">
              <w:rPr>
                <w:rFonts w:ascii="Times New Roman" w:eastAsia="微軟正黑體" w:hAnsi="Times New Roman" w:cs="Times New Roman"/>
              </w:rPr>
              <w:t>Courtesy of Taipei Fine Arts Museum.</w:t>
            </w:r>
          </w:p>
          <w:p w14:paraId="6911F46A" w14:textId="77777777" w:rsidR="00FA436E" w:rsidRPr="00FA436E" w:rsidRDefault="00FA436E" w:rsidP="00637A1A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  <w:lang w:eastAsia="ja-JP"/>
              </w:rPr>
            </w:pPr>
          </w:p>
        </w:tc>
        <w:tc>
          <w:tcPr>
            <w:tcW w:w="2390" w:type="pct"/>
            <w:shd w:val="clear" w:color="auto" w:fill="auto"/>
            <w:vAlign w:val="center"/>
          </w:tcPr>
          <w:p w14:paraId="70DA7446" w14:textId="5D9D3ED5" w:rsidR="00FA436E" w:rsidRPr="00365466" w:rsidRDefault="00C21B19" w:rsidP="009F44E7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2"/>
                <w:szCs w:val="22"/>
              </w:rPr>
              <w:drawing>
                <wp:inline distT="0" distB="0" distL="0" distR="0" wp14:anchorId="7480612B" wp14:editId="4101D207">
                  <wp:extent cx="2809875" cy="187642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4788CF8A" wp14:editId="0DB7032F">
                  <wp:extent cx="1646498" cy="246697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48" cy="247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E0C89" w14:textId="77777777" w:rsidR="008C281F" w:rsidRPr="00365466" w:rsidRDefault="008C281F" w:rsidP="00637A1A">
      <w:pPr>
        <w:snapToGrid w:val="0"/>
        <w:rPr>
          <w:rFonts w:ascii="Times New Roman" w:eastAsia="微軟正黑體" w:hAnsi="Times New Roman" w:cs="Times New Roman"/>
          <w:sz w:val="22"/>
          <w:szCs w:val="22"/>
        </w:rPr>
      </w:pPr>
    </w:p>
    <w:sectPr w:rsidR="008C281F" w:rsidRPr="00365466" w:rsidSect="00FF61A4">
      <w:headerReference w:type="default" r:id="rId17"/>
      <w:footerReference w:type="default" r:id="rId18"/>
      <w:pgSz w:w="11906" w:h="16838"/>
      <w:pgMar w:top="1134" w:right="1134" w:bottom="1134" w:left="1134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84AC9" w14:textId="77777777" w:rsidR="00126593" w:rsidRDefault="00126593" w:rsidP="00606497">
      <w:r>
        <w:separator/>
      </w:r>
    </w:p>
  </w:endnote>
  <w:endnote w:type="continuationSeparator" w:id="0">
    <w:p w14:paraId="36B298F8" w14:textId="77777777" w:rsidR="00126593" w:rsidRDefault="00126593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A2FF7" w14:textId="77777777" w:rsidR="00126593" w:rsidRPr="00602C66" w:rsidRDefault="00126593" w:rsidP="00A54ECA">
    <w:pPr>
      <w:pStyle w:val="a5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83B8D" w14:textId="77777777" w:rsidR="00126593" w:rsidRDefault="00126593" w:rsidP="00606497">
      <w:r>
        <w:separator/>
      </w:r>
    </w:p>
  </w:footnote>
  <w:footnote w:type="continuationSeparator" w:id="0">
    <w:p w14:paraId="55C33E41" w14:textId="77777777" w:rsidR="00126593" w:rsidRDefault="00126593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42F81" w14:textId="77777777" w:rsidR="00126593" w:rsidRPr="00B473F9" w:rsidRDefault="00126593" w:rsidP="00B473F9">
    <w:pPr>
      <w:pStyle w:val="a3"/>
      <w:rPr>
        <w:rFonts w:ascii="Times New Roman" w:eastAsia="微軟正黑體" w:hAnsi="Times New Roman" w:cs="Times New Roman"/>
      </w:rPr>
    </w:pPr>
    <w:r w:rsidRPr="00B473F9">
      <w:rPr>
        <w:rFonts w:ascii="Times New Roman" w:eastAsia="微軟正黑體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12149D7E" wp14:editId="3BEAA8BD">
          <wp:simplePos x="0" y="0"/>
          <wp:positionH relativeFrom="column">
            <wp:posOffset>4914900</wp:posOffset>
          </wp:positionH>
          <wp:positionV relativeFrom="paragraph">
            <wp:posOffset>-207645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5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1" w15:restartNumberingAfterBreak="0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691836344">
    <w:abstractNumId w:val="0"/>
  </w:num>
  <w:num w:numId="2" w16cid:durableId="270478914">
    <w:abstractNumId w:val="7"/>
  </w:num>
  <w:num w:numId="3" w16cid:durableId="1656104520">
    <w:abstractNumId w:val="4"/>
  </w:num>
  <w:num w:numId="4" w16cid:durableId="1522355578">
    <w:abstractNumId w:val="2"/>
  </w:num>
  <w:num w:numId="5" w16cid:durableId="323245671">
    <w:abstractNumId w:val="9"/>
  </w:num>
  <w:num w:numId="6" w16cid:durableId="1434401346">
    <w:abstractNumId w:val="8"/>
  </w:num>
  <w:num w:numId="7" w16cid:durableId="847601957">
    <w:abstractNumId w:val="3"/>
  </w:num>
  <w:num w:numId="8" w16cid:durableId="2104909587">
    <w:abstractNumId w:val="1"/>
  </w:num>
  <w:num w:numId="9" w16cid:durableId="1197620125">
    <w:abstractNumId w:val="11"/>
  </w:num>
  <w:num w:numId="10" w16cid:durableId="1546405665">
    <w:abstractNumId w:val="12"/>
  </w:num>
  <w:num w:numId="11" w16cid:durableId="1750226429">
    <w:abstractNumId w:val="5"/>
  </w:num>
  <w:num w:numId="12" w16cid:durableId="134611250">
    <w:abstractNumId w:val="13"/>
  </w:num>
  <w:num w:numId="13" w16cid:durableId="633876955">
    <w:abstractNumId w:val="6"/>
  </w:num>
  <w:num w:numId="14" w16cid:durableId="18298610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72"/>
    <w:rsid w:val="00001442"/>
    <w:rsid w:val="00017D8A"/>
    <w:rsid w:val="00022EC7"/>
    <w:rsid w:val="00024AC2"/>
    <w:rsid w:val="00032EBA"/>
    <w:rsid w:val="000344AC"/>
    <w:rsid w:val="00043109"/>
    <w:rsid w:val="0004624B"/>
    <w:rsid w:val="00067ECA"/>
    <w:rsid w:val="000715F7"/>
    <w:rsid w:val="000B54B2"/>
    <w:rsid w:val="000D5DF0"/>
    <w:rsid w:val="000E1B37"/>
    <w:rsid w:val="000E6C3E"/>
    <w:rsid w:val="000F5FEC"/>
    <w:rsid w:val="00101FF0"/>
    <w:rsid w:val="00111D11"/>
    <w:rsid w:val="00126593"/>
    <w:rsid w:val="00126980"/>
    <w:rsid w:val="00133B47"/>
    <w:rsid w:val="00164465"/>
    <w:rsid w:val="001903B3"/>
    <w:rsid w:val="00197DD9"/>
    <w:rsid w:val="00222D7E"/>
    <w:rsid w:val="00226BCE"/>
    <w:rsid w:val="00231F6D"/>
    <w:rsid w:val="002504EC"/>
    <w:rsid w:val="00251F5A"/>
    <w:rsid w:val="00263FFB"/>
    <w:rsid w:val="0027229D"/>
    <w:rsid w:val="0027450B"/>
    <w:rsid w:val="00292D76"/>
    <w:rsid w:val="002A07D6"/>
    <w:rsid w:val="002E0FE4"/>
    <w:rsid w:val="002E743A"/>
    <w:rsid w:val="002F1257"/>
    <w:rsid w:val="00306F97"/>
    <w:rsid w:val="00327FEE"/>
    <w:rsid w:val="00331012"/>
    <w:rsid w:val="0033157E"/>
    <w:rsid w:val="003618A9"/>
    <w:rsid w:val="0036238E"/>
    <w:rsid w:val="00365379"/>
    <w:rsid w:val="00365466"/>
    <w:rsid w:val="00365BCD"/>
    <w:rsid w:val="0039698A"/>
    <w:rsid w:val="003C1D42"/>
    <w:rsid w:val="003C20D2"/>
    <w:rsid w:val="003C419B"/>
    <w:rsid w:val="003E2785"/>
    <w:rsid w:val="003E6D34"/>
    <w:rsid w:val="00436848"/>
    <w:rsid w:val="00453EBD"/>
    <w:rsid w:val="004565A6"/>
    <w:rsid w:val="004902F4"/>
    <w:rsid w:val="004B1D02"/>
    <w:rsid w:val="004B3ECD"/>
    <w:rsid w:val="004B7601"/>
    <w:rsid w:val="004C37D2"/>
    <w:rsid w:val="004C3E34"/>
    <w:rsid w:val="004D5B74"/>
    <w:rsid w:val="0051191D"/>
    <w:rsid w:val="00534910"/>
    <w:rsid w:val="00534B3E"/>
    <w:rsid w:val="005654DE"/>
    <w:rsid w:val="0057102B"/>
    <w:rsid w:val="00575E3F"/>
    <w:rsid w:val="00580425"/>
    <w:rsid w:val="00583F07"/>
    <w:rsid w:val="0058676E"/>
    <w:rsid w:val="005876DD"/>
    <w:rsid w:val="005C20A8"/>
    <w:rsid w:val="005F5949"/>
    <w:rsid w:val="005F7F65"/>
    <w:rsid w:val="00602C66"/>
    <w:rsid w:val="00606497"/>
    <w:rsid w:val="00613699"/>
    <w:rsid w:val="00623031"/>
    <w:rsid w:val="00625B19"/>
    <w:rsid w:val="00637A1A"/>
    <w:rsid w:val="00643458"/>
    <w:rsid w:val="00650574"/>
    <w:rsid w:val="006736B6"/>
    <w:rsid w:val="006A0AF9"/>
    <w:rsid w:val="006A361E"/>
    <w:rsid w:val="006A3B25"/>
    <w:rsid w:val="006A511B"/>
    <w:rsid w:val="006A7586"/>
    <w:rsid w:val="006B085C"/>
    <w:rsid w:val="006B3C82"/>
    <w:rsid w:val="006F2B7C"/>
    <w:rsid w:val="00704F8F"/>
    <w:rsid w:val="007132E5"/>
    <w:rsid w:val="00721D04"/>
    <w:rsid w:val="00735D76"/>
    <w:rsid w:val="007466BE"/>
    <w:rsid w:val="007928E6"/>
    <w:rsid w:val="007A1672"/>
    <w:rsid w:val="007B2AD9"/>
    <w:rsid w:val="007B2F97"/>
    <w:rsid w:val="00803A31"/>
    <w:rsid w:val="008206C1"/>
    <w:rsid w:val="00841BB0"/>
    <w:rsid w:val="00845525"/>
    <w:rsid w:val="00852ED2"/>
    <w:rsid w:val="00853498"/>
    <w:rsid w:val="008B0EB7"/>
    <w:rsid w:val="008B4D6D"/>
    <w:rsid w:val="008C281F"/>
    <w:rsid w:val="008C4590"/>
    <w:rsid w:val="008D079D"/>
    <w:rsid w:val="0091290D"/>
    <w:rsid w:val="00914E2F"/>
    <w:rsid w:val="0091538E"/>
    <w:rsid w:val="00920DCA"/>
    <w:rsid w:val="00923EDA"/>
    <w:rsid w:val="009268EA"/>
    <w:rsid w:val="00947EEE"/>
    <w:rsid w:val="009515CC"/>
    <w:rsid w:val="009547FE"/>
    <w:rsid w:val="00974FF5"/>
    <w:rsid w:val="009754D8"/>
    <w:rsid w:val="00977CB7"/>
    <w:rsid w:val="00985182"/>
    <w:rsid w:val="009B21C4"/>
    <w:rsid w:val="009C12E0"/>
    <w:rsid w:val="009C3EC5"/>
    <w:rsid w:val="009E5DAF"/>
    <w:rsid w:val="009F2A1A"/>
    <w:rsid w:val="009F44E7"/>
    <w:rsid w:val="00A03C1A"/>
    <w:rsid w:val="00A041B5"/>
    <w:rsid w:val="00A21FB2"/>
    <w:rsid w:val="00A477D7"/>
    <w:rsid w:val="00A54ECA"/>
    <w:rsid w:val="00A8042D"/>
    <w:rsid w:val="00A97058"/>
    <w:rsid w:val="00AB6B72"/>
    <w:rsid w:val="00AC7B2F"/>
    <w:rsid w:val="00AD53FE"/>
    <w:rsid w:val="00AD7777"/>
    <w:rsid w:val="00B047E8"/>
    <w:rsid w:val="00B32F95"/>
    <w:rsid w:val="00B40A02"/>
    <w:rsid w:val="00B473F9"/>
    <w:rsid w:val="00B50299"/>
    <w:rsid w:val="00B50A88"/>
    <w:rsid w:val="00B50E32"/>
    <w:rsid w:val="00B614B0"/>
    <w:rsid w:val="00B74CF5"/>
    <w:rsid w:val="00B80B4A"/>
    <w:rsid w:val="00B8365C"/>
    <w:rsid w:val="00B90CE6"/>
    <w:rsid w:val="00B9278B"/>
    <w:rsid w:val="00BA2F5B"/>
    <w:rsid w:val="00BA60B8"/>
    <w:rsid w:val="00BB12D8"/>
    <w:rsid w:val="00BC0F1F"/>
    <w:rsid w:val="00BD5BBE"/>
    <w:rsid w:val="00BE7CC4"/>
    <w:rsid w:val="00BF42AE"/>
    <w:rsid w:val="00C21B19"/>
    <w:rsid w:val="00C55EAB"/>
    <w:rsid w:val="00C600D6"/>
    <w:rsid w:val="00C64FCE"/>
    <w:rsid w:val="00C70540"/>
    <w:rsid w:val="00C91DC7"/>
    <w:rsid w:val="00CA19BE"/>
    <w:rsid w:val="00CA3CAC"/>
    <w:rsid w:val="00CB4085"/>
    <w:rsid w:val="00CC7D98"/>
    <w:rsid w:val="00CE4A0C"/>
    <w:rsid w:val="00CF3323"/>
    <w:rsid w:val="00D14210"/>
    <w:rsid w:val="00D2139D"/>
    <w:rsid w:val="00D528C4"/>
    <w:rsid w:val="00D71B66"/>
    <w:rsid w:val="00D82C6F"/>
    <w:rsid w:val="00D91CCA"/>
    <w:rsid w:val="00DA1962"/>
    <w:rsid w:val="00DA6048"/>
    <w:rsid w:val="00DC1AC7"/>
    <w:rsid w:val="00DD3F61"/>
    <w:rsid w:val="00DE67FA"/>
    <w:rsid w:val="00DE7D77"/>
    <w:rsid w:val="00DF2409"/>
    <w:rsid w:val="00E012FD"/>
    <w:rsid w:val="00E021EB"/>
    <w:rsid w:val="00E07880"/>
    <w:rsid w:val="00E1525D"/>
    <w:rsid w:val="00E20968"/>
    <w:rsid w:val="00E22CF6"/>
    <w:rsid w:val="00E3711C"/>
    <w:rsid w:val="00E5768E"/>
    <w:rsid w:val="00E65304"/>
    <w:rsid w:val="00E67004"/>
    <w:rsid w:val="00E77DC9"/>
    <w:rsid w:val="00E8787C"/>
    <w:rsid w:val="00EB4013"/>
    <w:rsid w:val="00ED6CFA"/>
    <w:rsid w:val="00EE7E0E"/>
    <w:rsid w:val="00F02852"/>
    <w:rsid w:val="00F23F17"/>
    <w:rsid w:val="00F44734"/>
    <w:rsid w:val="00F50024"/>
    <w:rsid w:val="00F550E8"/>
    <w:rsid w:val="00F648E4"/>
    <w:rsid w:val="00F76346"/>
    <w:rsid w:val="00F775A6"/>
    <w:rsid w:val="00F8410B"/>
    <w:rsid w:val="00F9660A"/>
    <w:rsid w:val="00FA436E"/>
    <w:rsid w:val="00FC4B6E"/>
    <w:rsid w:val="00FD420E"/>
    <w:rsid w:val="00FD57FE"/>
    <w:rsid w:val="00FD6DF1"/>
    <w:rsid w:val="00FE0E0C"/>
    <w:rsid w:val="00FE3F86"/>
    <w:rsid w:val="00FE5825"/>
    <w:rsid w:val="00FE6C2E"/>
    <w:rsid w:val="00FF27B7"/>
    <w:rsid w:val="00FF4FB2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  <o:regrouptable v:ext="edit">
        <o:entry new="1" old="0"/>
      </o:regrouptable>
    </o:shapelayout>
  </w:shapeDefaults>
  <w:decimalSymbol w:val="."/>
  <w:listSeparator w:val=","/>
  <w14:docId w14:val="3821F5D1"/>
  <w15:docId w15:val="{6892CD56-BA9D-4B56-9A8E-83F2DB5A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9F2A1A"/>
    <w:pPr>
      <w:spacing w:before="100" w:beforeAutospacing="1" w:after="100" w:afterAutospacing="1"/>
    </w:pPr>
    <w:rPr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A8AC7-09E3-4B47-BFAC-B64D64F43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李亦晟</dc:creator>
  <cp:lastModifiedBy>修天容</cp:lastModifiedBy>
  <cp:revision>17</cp:revision>
  <cp:lastPrinted>2025-11-01T02:26:00Z</cp:lastPrinted>
  <dcterms:created xsi:type="dcterms:W3CDTF">2023-06-20T02:35:00Z</dcterms:created>
  <dcterms:modified xsi:type="dcterms:W3CDTF">2025-11-04T05:47:00Z</dcterms:modified>
</cp:coreProperties>
</file>