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92FC6" w14:textId="4E883BB5" w:rsidR="007B52A9" w:rsidRPr="00025EFA" w:rsidRDefault="00810FB1" w:rsidP="009A6F73">
      <w:pPr>
        <w:spacing w:line="276" w:lineRule="auto"/>
        <w:contextualSpacing/>
        <w:jc w:val="both"/>
        <w:rPr>
          <w:rFonts w:ascii="Times New Roman" w:eastAsia="標楷體" w:hAnsi="Times New Roman" w:cs="Times New Roman" w:hint="default"/>
          <w:b/>
          <w:color w:val="auto"/>
          <w:sz w:val="20"/>
          <w:szCs w:val="20"/>
        </w:rPr>
      </w:pPr>
      <w:r w:rsidRPr="00025EFA">
        <w:rPr>
          <w:rFonts w:ascii="Times New Roman" w:hAnsi="Times New Roman" w:cs="Times New Roman" w:hint="default"/>
          <w:noProof/>
        </w:rPr>
        <w:drawing>
          <wp:inline distT="0" distB="0" distL="0" distR="0" wp14:anchorId="648E942C" wp14:editId="3F0C11C2">
            <wp:extent cx="6096000" cy="1493520"/>
            <wp:effectExtent l="0" t="0" r="0" b="0"/>
            <wp:docPr id="111" name="圖片 111" descr="https://lh7-us.googleusercontent.com/D0y66hlkwoPN8v_RiVUa35orG_d2OiIO20U046DRtSvERofNTAmYVZwVAeyAvPx5Wdx11kUTNOoxUT7oxsu3SmOet62nWm6DfsvC1qmZazM8J1i-XHblJ6N-4Xe20QgpZoqmD9zBZOd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https://lh7-us.googleusercontent.com/D0y66hlkwoPN8v_RiVUa35orG_d2OiIO20U046DRtSvERofNTAmYVZwVAeyAvPx5Wdx11kUTNOoxUT7oxsu3SmOet62nWm6DfsvC1qmZazM8J1i-XHblJ6N-4Xe20QgpZoqmD9zBZOdY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" t="5314"/>
                    <a:stretch/>
                  </pic:blipFill>
                  <pic:spPr bwMode="auto">
                    <a:xfrm>
                      <a:off x="0" y="0"/>
                      <a:ext cx="6096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12266" w14:textId="6CFA7613" w:rsidR="00F02DCA" w:rsidRPr="00025EFA" w:rsidRDefault="00F02DCA" w:rsidP="009A6F73">
      <w:pPr>
        <w:spacing w:line="276" w:lineRule="auto"/>
        <w:contextualSpacing/>
        <w:jc w:val="both"/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  <w:lang w:val="zh-TW"/>
        </w:rPr>
      </w:pPr>
      <w:r w:rsidRPr="00025EFA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  <w:lang w:val="zh-TW"/>
        </w:rPr>
        <w:t>臺北市立美術館新聞稿</w:t>
      </w:r>
    </w:p>
    <w:tbl>
      <w:tblPr>
        <w:tblStyle w:val="af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5296"/>
      </w:tblGrid>
      <w:tr w:rsidR="004335CE" w:rsidRPr="00025EFA" w14:paraId="1FC808CC" w14:textId="77777777" w:rsidTr="007B52A9">
        <w:trPr>
          <w:trHeight w:val="186"/>
        </w:trPr>
        <w:tc>
          <w:tcPr>
            <w:tcW w:w="4429" w:type="dxa"/>
            <w:vAlign w:val="center"/>
          </w:tcPr>
          <w:p w14:paraId="02CC8D3E" w14:textId="752A3001" w:rsidR="004335CE" w:rsidRPr="00025EFA" w:rsidRDefault="004335CE" w:rsidP="00810FB1">
            <w:pPr>
              <w:snapToGrid w:val="0"/>
              <w:spacing w:line="276" w:lineRule="auto"/>
              <w:ind w:leftChars="15" w:left="36"/>
              <w:jc w:val="both"/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</w:pPr>
            <w:r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發稿單位：</w:t>
            </w:r>
            <w:r w:rsidR="00E322DC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行銷推廣</w:t>
            </w:r>
            <w:r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組</w:t>
            </w:r>
          </w:p>
        </w:tc>
        <w:tc>
          <w:tcPr>
            <w:tcW w:w="5352" w:type="dxa"/>
            <w:vAlign w:val="center"/>
          </w:tcPr>
          <w:p w14:paraId="7C53393E" w14:textId="1F9A5AB3" w:rsidR="004335CE" w:rsidRPr="00025EFA" w:rsidRDefault="004335CE" w:rsidP="009A6F73">
            <w:pPr>
              <w:spacing w:line="276" w:lineRule="auto"/>
              <w:contextualSpacing/>
              <w:jc w:val="both"/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</w:pPr>
            <w:r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官方網頁：</w:t>
            </w:r>
            <w:r w:rsidR="00810FB1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fldChar w:fldCharType="begin"/>
            </w:r>
            <w:r w:rsidR="00810FB1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instrText xml:space="preserve"> HYPERLINK "http://www.tfam.museum/" </w:instrText>
            </w:r>
            <w:r w:rsidR="00810FB1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fldChar w:fldCharType="separate"/>
            </w:r>
            <w:r w:rsidR="00810FB1" w:rsidRPr="00025EFA">
              <w:rPr>
                <w:rStyle w:val="a3"/>
                <w:rFonts w:ascii="Times New Roman" w:eastAsia="微軟正黑體" w:hAnsi="Times New Roman" w:cs="Times New Roman" w:hint="default"/>
                <w:sz w:val="18"/>
                <w:szCs w:val="20"/>
                <w:lang w:val="zh-TW"/>
              </w:rPr>
              <w:t>http://www.tfam.museum/</w:t>
            </w:r>
            <w:r w:rsidR="00810FB1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fldChar w:fldCharType="end"/>
            </w:r>
            <w:r w:rsidR="00810FB1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 xml:space="preserve"> </w:t>
            </w:r>
          </w:p>
        </w:tc>
      </w:tr>
      <w:tr w:rsidR="004335CE" w:rsidRPr="00025EFA" w14:paraId="6EF5D917" w14:textId="77777777" w:rsidTr="007B52A9">
        <w:trPr>
          <w:trHeight w:val="262"/>
        </w:trPr>
        <w:tc>
          <w:tcPr>
            <w:tcW w:w="4429" w:type="dxa"/>
            <w:vAlign w:val="center"/>
          </w:tcPr>
          <w:p w14:paraId="58063BAC" w14:textId="3B20BE34" w:rsidR="004335CE" w:rsidRPr="00025EFA" w:rsidRDefault="004335CE" w:rsidP="00810FB1">
            <w:pPr>
              <w:snapToGrid w:val="0"/>
              <w:spacing w:line="276" w:lineRule="auto"/>
              <w:ind w:leftChars="15" w:left="36"/>
              <w:jc w:val="both"/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</w:pPr>
            <w:r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發稿日期：</w:t>
            </w:r>
            <w:r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20</w:t>
            </w:r>
            <w:r w:rsidR="00810FB1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24</w:t>
            </w:r>
            <w:r w:rsidR="00C664E8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.</w:t>
            </w:r>
            <w:r w:rsidR="00BC1AB9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11</w:t>
            </w:r>
            <w:r w:rsidR="00C664E8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.2</w:t>
            </w:r>
            <w:r w:rsidR="00810FB1"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5</w:t>
            </w:r>
          </w:p>
        </w:tc>
        <w:tc>
          <w:tcPr>
            <w:tcW w:w="5352" w:type="dxa"/>
            <w:vAlign w:val="center"/>
          </w:tcPr>
          <w:p w14:paraId="022C0CDB" w14:textId="77777777" w:rsidR="004335CE" w:rsidRPr="00025EFA" w:rsidRDefault="004335CE" w:rsidP="009A6F73">
            <w:pPr>
              <w:spacing w:line="276" w:lineRule="auto"/>
              <w:contextualSpacing/>
              <w:jc w:val="both"/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</w:pPr>
            <w:r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FB</w:t>
            </w:r>
            <w:r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粉絲專頁：臺北市立美術館</w:t>
            </w:r>
            <w:r w:rsidRPr="00025EFA">
              <w:rPr>
                <w:rFonts w:ascii="Times New Roman" w:eastAsia="微軟正黑體" w:hAnsi="Times New Roman" w:cs="Times New Roman" w:hint="default"/>
                <w:color w:val="auto"/>
                <w:sz w:val="18"/>
                <w:szCs w:val="20"/>
                <w:lang w:val="zh-TW"/>
              </w:rPr>
              <w:t>Taipei Fine Arts Museum</w:t>
            </w:r>
          </w:p>
        </w:tc>
      </w:tr>
      <w:tr w:rsidR="007B52A9" w:rsidRPr="00025EFA" w14:paraId="2510CB74" w14:textId="77777777" w:rsidTr="007B52A9">
        <w:tc>
          <w:tcPr>
            <w:tcW w:w="9781" w:type="dxa"/>
            <w:gridSpan w:val="2"/>
          </w:tcPr>
          <w:p w14:paraId="18D54D08" w14:textId="307A375E" w:rsidR="007B52A9" w:rsidRPr="00025EFA" w:rsidRDefault="007B52A9" w:rsidP="00810FB1">
            <w:pPr>
              <w:pStyle w:val="TableParagraph"/>
              <w:kinsoku w:val="0"/>
              <w:overflowPunct w:val="0"/>
              <w:snapToGrid w:val="0"/>
              <w:spacing w:before="0"/>
              <w:ind w:leftChars="15" w:left="36"/>
              <w:jc w:val="both"/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</w:pPr>
            <w:r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新聞聯絡人：</w:t>
            </w:r>
            <w:r w:rsidR="00810FB1"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李亦晟</w:t>
            </w:r>
            <w:r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 xml:space="preserve"> </w:t>
            </w:r>
            <w:hyperlink r:id="rId8" w:history="1">
              <w:r w:rsidR="00810FB1" w:rsidRPr="00025EFA">
                <w:rPr>
                  <w:rStyle w:val="a3"/>
                  <w:rFonts w:ascii="Times New Roman" w:eastAsia="微軟正黑體" w:hAnsi="Times New Roman" w:cs="Times New Roman"/>
                  <w:sz w:val="18"/>
                  <w:szCs w:val="20"/>
                  <w:bdr w:val="nil"/>
                  <w:lang w:val="zh-TW"/>
                </w:rPr>
                <w:t>ethan@tfam.gov.tw</w:t>
              </w:r>
            </w:hyperlink>
            <w:r w:rsidR="00810FB1"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，</w:t>
            </w:r>
            <w:r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02-2595-7656</w:t>
            </w:r>
            <w:r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分機</w:t>
            </w:r>
            <w:r w:rsidR="00810FB1"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251</w:t>
            </w:r>
          </w:p>
          <w:p w14:paraId="6595209B" w14:textId="2E02F228" w:rsidR="007B52A9" w:rsidRPr="00025EFA" w:rsidRDefault="007B52A9" w:rsidP="00BB5C67">
            <w:pPr>
              <w:pStyle w:val="TableParagraph"/>
              <w:kinsoku w:val="0"/>
              <w:overflowPunct w:val="0"/>
              <w:snapToGrid w:val="0"/>
              <w:spacing w:before="0"/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</w:pPr>
            <w:r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 xml:space="preserve"> </w:t>
            </w:r>
            <w:r w:rsidR="00810FB1"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 xml:space="preserve">　　　　　　</w:t>
            </w:r>
            <w:r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高子</w:t>
            </w:r>
            <w:proofErr w:type="gramStart"/>
            <w:r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衿</w:t>
            </w:r>
            <w:proofErr w:type="gramEnd"/>
            <w:r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 xml:space="preserve"> </w:t>
            </w:r>
            <w:hyperlink r:id="rId9" w:history="1">
              <w:r w:rsidR="00810FB1" w:rsidRPr="00025EFA">
                <w:rPr>
                  <w:rStyle w:val="a3"/>
                  <w:rFonts w:ascii="Times New Roman" w:eastAsia="微軟正黑體" w:hAnsi="Times New Roman" w:cs="Times New Roman"/>
                  <w:sz w:val="18"/>
                  <w:szCs w:val="20"/>
                  <w:bdr w:val="nil"/>
                  <w:lang w:val="zh-TW"/>
                </w:rPr>
                <w:t>tckao@tfam.gov.tw</w:t>
              </w:r>
            </w:hyperlink>
            <w:r w:rsidR="00810FB1"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，</w:t>
            </w:r>
            <w:r w:rsidR="00810FB1"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02-2595-7656</w:t>
            </w:r>
            <w:r w:rsidR="00810FB1"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分機</w:t>
            </w:r>
            <w:r w:rsidR="00810FB1" w:rsidRPr="00025EFA">
              <w:rPr>
                <w:rFonts w:ascii="Times New Roman" w:eastAsia="微軟正黑體" w:hAnsi="Times New Roman" w:cs="Times New Roman"/>
                <w:sz w:val="18"/>
                <w:szCs w:val="20"/>
                <w:bdr w:val="nil"/>
                <w:lang w:val="zh-TW"/>
              </w:rPr>
              <w:t>110</w:t>
            </w:r>
          </w:p>
        </w:tc>
      </w:tr>
    </w:tbl>
    <w:p w14:paraId="5F00C220" w14:textId="77777777" w:rsidR="00D33C28" w:rsidRPr="00025EFA" w:rsidRDefault="00D33C28" w:rsidP="009A6F73">
      <w:pPr>
        <w:spacing w:line="276" w:lineRule="auto"/>
        <w:contextualSpacing/>
        <w:jc w:val="both"/>
        <w:rPr>
          <w:rFonts w:ascii="Times New Roman" w:eastAsia="標楷體" w:hAnsi="Times New Roman" w:cs="Times New Roman" w:hint="default"/>
          <w:color w:val="auto"/>
          <w:sz w:val="20"/>
          <w:szCs w:val="20"/>
        </w:rPr>
      </w:pPr>
    </w:p>
    <w:p w14:paraId="2885F1A9" w14:textId="6EC799C2" w:rsidR="00863F7D" w:rsidRPr="00025EFA" w:rsidRDefault="00863F7D" w:rsidP="00A85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center"/>
        <w:rPr>
          <w:rFonts w:ascii="Times New Roman" w:eastAsia="微軟正黑體" w:hAnsi="Times New Roman" w:cs="Times New Roman" w:hint="default"/>
          <w:b/>
          <w:color w:val="auto"/>
        </w:rPr>
      </w:pPr>
      <w:r w:rsidRPr="00025EFA">
        <w:rPr>
          <w:rFonts w:ascii="Times New Roman" w:eastAsia="微軟正黑體" w:hAnsi="Times New Roman" w:cs="Times New Roman" w:hint="default"/>
          <w:b/>
          <w:color w:val="auto"/>
        </w:rPr>
        <w:t>第</w:t>
      </w:r>
      <w:r w:rsidR="00810FB1" w:rsidRPr="00025EFA">
        <w:rPr>
          <w:rFonts w:ascii="Times New Roman" w:eastAsia="微軟正黑體" w:hAnsi="Times New Roman" w:cs="Times New Roman" w:hint="default"/>
          <w:b/>
          <w:color w:val="auto"/>
        </w:rPr>
        <w:t>60</w:t>
      </w:r>
      <w:r w:rsidRPr="00025EFA">
        <w:rPr>
          <w:rFonts w:ascii="Times New Roman" w:eastAsia="微軟正黑體" w:hAnsi="Times New Roman" w:cs="Times New Roman" w:hint="default"/>
          <w:b/>
          <w:color w:val="auto"/>
        </w:rPr>
        <w:t>屆</w:t>
      </w:r>
      <w:r w:rsidR="004A69C6">
        <w:rPr>
          <w:rFonts w:ascii="Times New Roman" w:eastAsia="微軟正黑體" w:hAnsi="Times New Roman" w:cs="Times New Roman"/>
          <w:b/>
          <w:color w:val="auto"/>
        </w:rPr>
        <w:t>「</w:t>
      </w:r>
      <w:r w:rsidRPr="00025EFA">
        <w:rPr>
          <w:rFonts w:ascii="Times New Roman" w:eastAsia="微軟正黑體" w:hAnsi="Times New Roman" w:cs="Times New Roman" w:hint="default"/>
          <w:b/>
          <w:color w:val="auto"/>
        </w:rPr>
        <w:t>威尼斯雙年展</w:t>
      </w:r>
      <w:r w:rsidR="004A69C6">
        <w:rPr>
          <w:rFonts w:ascii="Times New Roman" w:eastAsia="微軟正黑體" w:hAnsi="Times New Roman" w:cs="Times New Roman"/>
          <w:b/>
          <w:color w:val="auto"/>
        </w:rPr>
        <w:t>」</w:t>
      </w:r>
      <w:r w:rsidRPr="00025EFA">
        <w:rPr>
          <w:rFonts w:ascii="Times New Roman" w:eastAsia="微軟正黑體" w:hAnsi="Times New Roman" w:cs="Times New Roman" w:hint="default"/>
          <w:b/>
          <w:color w:val="auto"/>
        </w:rPr>
        <w:t>台灣館</w:t>
      </w:r>
      <w:r w:rsidR="00B16637" w:rsidRPr="00025EFA">
        <w:rPr>
          <w:rFonts w:ascii="Times New Roman" w:eastAsia="微軟正黑體" w:hAnsi="Times New Roman" w:cs="Times New Roman" w:hint="default"/>
          <w:b/>
          <w:color w:val="auto"/>
        </w:rPr>
        <w:t>圓滿</w:t>
      </w:r>
      <w:r w:rsidR="00810FB1" w:rsidRPr="00025EFA">
        <w:rPr>
          <w:rFonts w:ascii="Times New Roman" w:eastAsia="微軟正黑體" w:hAnsi="Times New Roman" w:cs="Times New Roman" w:hint="default"/>
          <w:b/>
          <w:color w:val="auto"/>
        </w:rPr>
        <w:t>閉</w:t>
      </w:r>
      <w:r w:rsidR="00AE266C" w:rsidRPr="00025EFA">
        <w:rPr>
          <w:rFonts w:ascii="Times New Roman" w:eastAsia="微軟正黑體" w:hAnsi="Times New Roman" w:cs="Times New Roman" w:hint="default"/>
          <w:b/>
          <w:color w:val="auto"/>
        </w:rPr>
        <w:t>幕</w:t>
      </w:r>
    </w:p>
    <w:p w14:paraId="73B0EDA5" w14:textId="0B430161" w:rsidR="008A5B5B" w:rsidRPr="00025EFA" w:rsidRDefault="00026119" w:rsidP="00A85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center"/>
        <w:rPr>
          <w:rFonts w:ascii="Times New Roman" w:eastAsia="微軟正黑體" w:hAnsi="Times New Roman" w:cs="Times New Roman" w:hint="default"/>
          <w:b/>
          <w:color w:val="auto"/>
        </w:rPr>
      </w:pPr>
      <w:r>
        <w:rPr>
          <w:rFonts w:ascii="Times New Roman" w:eastAsia="微軟正黑體" w:hAnsi="Times New Roman" w:cs="Times New Roman"/>
          <w:b/>
          <w:color w:val="auto"/>
        </w:rPr>
        <w:t>北美</w:t>
      </w:r>
      <w:r w:rsidR="00810FB1" w:rsidRPr="00025EFA">
        <w:rPr>
          <w:rFonts w:ascii="Times New Roman" w:eastAsia="微軟正黑體" w:hAnsi="Times New Roman" w:cs="Times New Roman" w:hint="default"/>
          <w:b/>
          <w:color w:val="auto"/>
        </w:rPr>
        <w:t>館公布</w:t>
      </w:r>
      <w:r w:rsidR="004A69C6">
        <w:rPr>
          <w:rFonts w:ascii="Times New Roman" w:eastAsia="微軟正黑體" w:hAnsi="Times New Roman" w:cs="Times New Roman"/>
          <w:b/>
          <w:color w:val="auto"/>
        </w:rPr>
        <w:t>2026</w:t>
      </w:r>
      <w:r w:rsidR="004A69C6">
        <w:rPr>
          <w:rFonts w:ascii="Times New Roman" w:eastAsia="微軟正黑體" w:hAnsi="Times New Roman" w:cs="Times New Roman"/>
          <w:b/>
          <w:color w:val="auto"/>
        </w:rPr>
        <w:t>年</w:t>
      </w:r>
      <w:r>
        <w:rPr>
          <w:rFonts w:ascii="Times New Roman" w:eastAsia="微軟正黑體" w:hAnsi="Times New Roman" w:cs="Times New Roman"/>
          <w:b/>
          <w:color w:val="auto"/>
        </w:rPr>
        <w:t>參展</w:t>
      </w:r>
      <w:r w:rsidR="00810FB1" w:rsidRPr="00025EFA">
        <w:rPr>
          <w:rFonts w:ascii="Times New Roman" w:eastAsia="微軟正黑體" w:hAnsi="Times New Roman" w:cs="Times New Roman" w:hint="default"/>
          <w:b/>
          <w:color w:val="auto"/>
        </w:rPr>
        <w:t>藝術家</w:t>
      </w:r>
    </w:p>
    <w:p w14:paraId="6145DF67" w14:textId="7B8E3C63" w:rsidR="00053617" w:rsidRPr="00025EFA" w:rsidRDefault="00053617" w:rsidP="000170D1">
      <w:pPr>
        <w:spacing w:line="276" w:lineRule="auto"/>
        <w:contextualSpacing/>
        <w:jc w:val="center"/>
        <w:rPr>
          <w:rFonts w:ascii="Times New Roman" w:eastAsia="標楷體" w:hAnsi="Times New Roman" w:cs="Times New Roman" w:hint="default"/>
          <w:color w:val="auto"/>
          <w:sz w:val="20"/>
          <w:szCs w:val="20"/>
        </w:rPr>
      </w:pPr>
    </w:p>
    <w:p w14:paraId="5F6FE753" w14:textId="1AAF89BE" w:rsidR="00863F7D" w:rsidRDefault="00CC5D88" w:rsidP="00361ED4">
      <w:pPr>
        <w:spacing w:line="276" w:lineRule="auto"/>
        <w:contextualSpacing/>
        <w:rPr>
          <w:rFonts w:ascii="Times New Roman" w:eastAsia="標楷體" w:hAnsi="Times New Roman" w:cs="Times New Roman" w:hint="default"/>
          <w:color w:val="auto"/>
          <w:sz w:val="20"/>
          <w:szCs w:val="20"/>
        </w:rPr>
      </w:pPr>
      <w:r w:rsidRPr="00025EFA">
        <w:rPr>
          <w:rFonts w:ascii="Times New Roman" w:eastAsia="標楷體" w:hAnsi="Times New Roman" w:cs="Times New Roman" w:hint="defaul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547AE4B" wp14:editId="27035096">
                <wp:simplePos x="0" y="0"/>
                <wp:positionH relativeFrom="column">
                  <wp:posOffset>11430</wp:posOffset>
                </wp:positionH>
                <wp:positionV relativeFrom="paragraph">
                  <wp:posOffset>53340</wp:posOffset>
                </wp:positionV>
                <wp:extent cx="6118860" cy="3017520"/>
                <wp:effectExtent l="38100" t="19050" r="34290" b="685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3017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CD4C1" id="矩形 3" o:spid="_x0000_s1026" style="position:absolute;margin-left:.9pt;margin-top:4.2pt;width:481.8pt;height:237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" fillcolor="#f2f2f2 [3052]" stroked="f" strokeweight="2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23551D04" w14:textId="07944D8E" w:rsidR="00CC5D88" w:rsidRPr="00025EFA" w:rsidRDefault="00CC5D88" w:rsidP="00361ED4">
      <w:pPr>
        <w:spacing w:line="276" w:lineRule="auto"/>
        <w:contextualSpacing/>
        <w:rPr>
          <w:rFonts w:ascii="Times New Roman" w:eastAsia="標楷體" w:hAnsi="Times New Roman" w:cs="Times New Roman" w:hint="default"/>
          <w:color w:val="auto"/>
          <w:sz w:val="20"/>
          <w:szCs w:val="20"/>
        </w:rPr>
        <w:sectPr w:rsidR="00CC5D88" w:rsidRPr="00025EFA" w:rsidSect="00BA4CA4">
          <w:headerReference w:type="default" r:id="rId10"/>
          <w:footerReference w:type="default" r:id="rId11"/>
          <w:type w:val="continuous"/>
          <w:pgSz w:w="11900" w:h="16840"/>
          <w:pgMar w:top="1135" w:right="1134" w:bottom="1418" w:left="1134" w:header="851" w:footer="448" w:gutter="0"/>
          <w:cols w:space="720"/>
        </w:sectPr>
      </w:pPr>
    </w:p>
    <w:p w14:paraId="46049079" w14:textId="0465EDCA" w:rsidR="00A87325" w:rsidRPr="00025EFA" w:rsidRDefault="00435145" w:rsidP="009410B5">
      <w:pPr>
        <w:pStyle w:val="TableParagraph"/>
        <w:kinsoku w:val="0"/>
        <w:overflowPunct w:val="0"/>
        <w:snapToGrid w:val="0"/>
        <w:spacing w:before="0"/>
        <w:jc w:val="center"/>
        <w:rPr>
          <w:rFonts w:ascii="Times New Roman" w:eastAsia="微軟正黑體" w:hAnsi="Times New Roman" w:cs="Times New Roman"/>
          <w:b/>
          <w:bCs/>
          <w:w w:val="95"/>
          <w:sz w:val="20"/>
          <w:szCs w:val="18"/>
        </w:rPr>
      </w:pPr>
      <w:proofErr w:type="gramStart"/>
      <w:r w:rsidRPr="00025EFA">
        <w:rPr>
          <w:rFonts w:ascii="Times New Roman" w:eastAsia="微軟正黑體" w:hAnsi="Times New Roman" w:cs="Times New Roman"/>
          <w:b/>
          <w:sz w:val="20"/>
          <w:szCs w:val="18"/>
        </w:rPr>
        <w:t>─</w:t>
      </w:r>
      <w:proofErr w:type="gramEnd"/>
      <w:r w:rsidR="00A87325" w:rsidRPr="00025EFA">
        <w:rPr>
          <w:rFonts w:ascii="Times New Roman" w:eastAsia="微軟正黑體" w:hAnsi="Times New Roman" w:cs="Times New Roman"/>
          <w:b/>
          <w:sz w:val="20"/>
          <w:szCs w:val="18"/>
        </w:rPr>
        <w:t>「</w:t>
      </w:r>
      <w:r w:rsidR="000170D1" w:rsidRPr="00025EFA">
        <w:rPr>
          <w:rFonts w:ascii="Times New Roman" w:eastAsia="微軟正黑體" w:hAnsi="Times New Roman" w:cs="Times New Roman"/>
          <w:b/>
          <w:sz w:val="20"/>
          <w:szCs w:val="18"/>
        </w:rPr>
        <w:t>袁廣鳴：日常戰爭</w:t>
      </w:r>
      <w:r w:rsidR="00A87325" w:rsidRPr="00025EFA">
        <w:rPr>
          <w:rFonts w:ascii="Times New Roman" w:eastAsia="微軟正黑體" w:hAnsi="Times New Roman" w:cs="Times New Roman"/>
          <w:b/>
          <w:sz w:val="20"/>
          <w:szCs w:val="18"/>
        </w:rPr>
        <w:t>」各界好評</w:t>
      </w:r>
      <w:r w:rsidR="00A87325" w:rsidRPr="00025EFA">
        <w:rPr>
          <w:rFonts w:ascii="Times New Roman" w:eastAsia="微軟正黑體" w:hAnsi="Times New Roman" w:cs="Times New Roman"/>
          <w:sz w:val="20"/>
          <w:szCs w:val="18"/>
        </w:rPr>
        <w:t xml:space="preserve"> </w:t>
      </w:r>
      <w:proofErr w:type="gramStart"/>
      <w:r w:rsidRPr="00025EFA">
        <w:rPr>
          <w:rFonts w:ascii="Times New Roman" w:eastAsia="微軟正黑體" w:hAnsi="Times New Roman" w:cs="Times New Roman"/>
          <w:b/>
          <w:sz w:val="20"/>
          <w:szCs w:val="18"/>
        </w:rPr>
        <w:t>─</w:t>
      </w:r>
      <w:proofErr w:type="gramEnd"/>
    </w:p>
    <w:p w14:paraId="01B85E10" w14:textId="77777777" w:rsidR="00A87325" w:rsidRPr="00025EFA" w:rsidRDefault="00A87325" w:rsidP="00A87325">
      <w:pPr>
        <w:pStyle w:val="TableParagraph"/>
        <w:kinsoku w:val="0"/>
        <w:overflowPunct w:val="0"/>
        <w:snapToGrid w:val="0"/>
        <w:spacing w:before="0"/>
        <w:jc w:val="center"/>
        <w:rPr>
          <w:rFonts w:ascii="Times New Roman" w:eastAsia="標楷體" w:hAnsi="Times New Roman" w:cs="Times New Roman"/>
          <w:sz w:val="20"/>
          <w:szCs w:val="18"/>
        </w:rPr>
      </w:pPr>
    </w:p>
    <w:p w14:paraId="738ACE02" w14:textId="61946915" w:rsidR="00E805F0" w:rsidRPr="00025EFA" w:rsidRDefault="000170D1" w:rsidP="009410B5">
      <w:pPr>
        <w:pStyle w:val="TableParagraph"/>
        <w:kinsoku w:val="0"/>
        <w:overflowPunct w:val="0"/>
        <w:snapToGrid w:val="0"/>
        <w:spacing w:before="0"/>
        <w:jc w:val="center"/>
        <w:rPr>
          <w:rFonts w:ascii="Times New Roman" w:eastAsia="標楷體" w:hAnsi="Times New Roman" w:cs="Times New Roman"/>
          <w:sz w:val="20"/>
          <w:szCs w:val="18"/>
        </w:rPr>
      </w:pPr>
      <w:r w:rsidRPr="00025EFA">
        <w:rPr>
          <w:rFonts w:ascii="Times New Roman" w:eastAsia="微軟正黑體" w:hAnsi="Times New Roman" w:cs="Times New Roman"/>
          <w:sz w:val="20"/>
          <w:szCs w:val="18"/>
        </w:rPr>
        <w:t>袁廣鳴的作品《日常戰爭》有力地概括了我們所處時代的動</w:t>
      </w:r>
      <w:proofErr w:type="gramStart"/>
      <w:r w:rsidRPr="00025EFA">
        <w:rPr>
          <w:rFonts w:ascii="Times New Roman" w:eastAsia="微軟正黑體" w:hAnsi="Times New Roman" w:cs="Times New Roman"/>
          <w:sz w:val="20"/>
          <w:szCs w:val="18"/>
        </w:rPr>
        <w:t>盪</w:t>
      </w:r>
      <w:proofErr w:type="gramEnd"/>
      <w:r w:rsidRPr="00025EFA">
        <w:rPr>
          <w:rFonts w:ascii="Times New Roman" w:eastAsia="微軟正黑體" w:hAnsi="Times New Roman" w:cs="Times New Roman"/>
          <w:sz w:val="20"/>
          <w:szCs w:val="18"/>
        </w:rPr>
        <w:t>不安。</w:t>
      </w:r>
      <w:r w:rsidR="00A87325" w:rsidRPr="00025EFA">
        <w:rPr>
          <w:rFonts w:ascii="Times New Roman" w:eastAsia="標楷體" w:hAnsi="Times New Roman" w:cs="Times New Roman"/>
          <w:sz w:val="20"/>
          <w:szCs w:val="18"/>
        </w:rPr>
        <w:t xml:space="preserve">  </w:t>
      </w:r>
    </w:p>
    <w:p w14:paraId="59120F4A" w14:textId="39072F30" w:rsidR="00A87325" w:rsidRPr="00025EFA" w:rsidRDefault="00A87325" w:rsidP="00E805F0">
      <w:pPr>
        <w:jc w:val="right"/>
        <w:rPr>
          <w:rFonts w:ascii="Times New Roman" w:hAnsi="Times New Roman" w:cs="Times New Roman" w:hint="default"/>
          <w:color w:val="333333"/>
          <w:sz w:val="20"/>
          <w:szCs w:val="18"/>
          <w:shd w:val="clear" w:color="auto" w:fill="FFFFFF"/>
        </w:rPr>
      </w:pPr>
      <w:r w:rsidRPr="00025EFA">
        <w:rPr>
          <w:rFonts w:ascii="Times New Roman" w:eastAsia="標楷體" w:hAnsi="Times New Roman" w:cs="Times New Roman" w:hint="default"/>
          <w:color w:val="auto"/>
          <w:sz w:val="20"/>
          <w:szCs w:val="18"/>
        </w:rPr>
        <w:t xml:space="preserve">                                                                                                                   </w:t>
      </w:r>
      <w:r w:rsidR="00AF6454" w:rsidRPr="00025EFA">
        <w:rPr>
          <w:rFonts w:ascii="Times New Roman" w:eastAsia="標楷體" w:hAnsi="Times New Roman" w:cs="Times New Roman" w:hint="default"/>
          <w:sz w:val="20"/>
          <w:szCs w:val="18"/>
        </w:rPr>
        <w:t xml:space="preserve">   </w:t>
      </w:r>
      <w:proofErr w:type="gramStart"/>
      <w:r w:rsidRPr="00025EFA">
        <w:rPr>
          <w:rFonts w:ascii="Times New Roman" w:hAnsi="Times New Roman" w:cs="Times New Roman" w:hint="default"/>
          <w:sz w:val="20"/>
          <w:szCs w:val="18"/>
        </w:rPr>
        <w:t>─</w:t>
      </w:r>
      <w:proofErr w:type="gramEnd"/>
      <w:r w:rsidRPr="00025EFA">
        <w:rPr>
          <w:rFonts w:ascii="Times New Roman" w:hAnsi="Times New Roman" w:cs="Times New Roman" w:hint="default"/>
          <w:sz w:val="20"/>
          <w:szCs w:val="18"/>
        </w:rPr>
        <w:t xml:space="preserve">─ </w:t>
      </w:r>
      <w:r w:rsidR="000170D1" w:rsidRPr="00025EFA"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  <w:t>美國《</w:t>
      </w:r>
      <w:r w:rsidR="000170D1" w:rsidRPr="00025EFA"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  <w:t>The Art Newspaper</w:t>
      </w:r>
      <w:r w:rsidR="000170D1" w:rsidRPr="00025EFA"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  <w:t>》</w:t>
      </w:r>
    </w:p>
    <w:p w14:paraId="4995F822" w14:textId="77777777" w:rsidR="00435145" w:rsidRPr="00025EFA" w:rsidRDefault="00435145" w:rsidP="00EC3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276" w:lineRule="auto"/>
        <w:jc w:val="both"/>
        <w:rPr>
          <w:rFonts w:ascii="Times New Roman" w:eastAsia="標楷體" w:hAnsi="Times New Roman" w:cs="Times New Roman" w:hint="default"/>
          <w:sz w:val="20"/>
          <w:szCs w:val="18"/>
        </w:rPr>
      </w:pPr>
    </w:p>
    <w:p w14:paraId="7960F922" w14:textId="77777777" w:rsidR="00E805F0" w:rsidRPr="00025EFA" w:rsidRDefault="00E805F0" w:rsidP="00EC3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276" w:lineRule="auto"/>
        <w:jc w:val="both"/>
        <w:rPr>
          <w:rFonts w:ascii="Times New Roman" w:eastAsia="標楷體" w:hAnsi="Times New Roman" w:cs="Times New Roman" w:hint="default"/>
          <w:sz w:val="20"/>
          <w:szCs w:val="18"/>
        </w:rPr>
      </w:pPr>
    </w:p>
    <w:p w14:paraId="48256183" w14:textId="77777777" w:rsidR="000170D1" w:rsidRPr="00025EFA" w:rsidRDefault="000170D1" w:rsidP="009410B5">
      <w:pPr>
        <w:pStyle w:val="TableParagraph"/>
        <w:kinsoku w:val="0"/>
        <w:overflowPunct w:val="0"/>
        <w:snapToGrid w:val="0"/>
        <w:spacing w:before="0"/>
        <w:jc w:val="center"/>
        <w:rPr>
          <w:rFonts w:ascii="Times New Roman" w:eastAsia="微軟正黑體" w:hAnsi="Times New Roman" w:cs="Times New Roman"/>
          <w:sz w:val="20"/>
          <w:szCs w:val="18"/>
        </w:rPr>
      </w:pPr>
      <w:r w:rsidRPr="00025EFA">
        <w:rPr>
          <w:rFonts w:ascii="Times New Roman" w:eastAsia="微軟正黑體" w:hAnsi="Times New Roman" w:cs="Times New Roman"/>
          <w:sz w:val="20"/>
          <w:szCs w:val="18"/>
        </w:rPr>
        <w:t>展覽以當前亞洲、乃至全球的大規模軍事衝突和地緣政治為背景，</w:t>
      </w:r>
    </w:p>
    <w:p w14:paraId="0036AC3B" w14:textId="7C0432FF" w:rsidR="00AF6454" w:rsidRPr="00025EFA" w:rsidRDefault="000170D1" w:rsidP="009410B5">
      <w:pPr>
        <w:pStyle w:val="TableParagraph"/>
        <w:kinsoku w:val="0"/>
        <w:overflowPunct w:val="0"/>
        <w:snapToGrid w:val="0"/>
        <w:spacing w:before="0"/>
        <w:jc w:val="center"/>
        <w:rPr>
          <w:rFonts w:ascii="Times New Roman" w:eastAsia="微軟正黑體" w:hAnsi="Times New Roman" w:cs="Times New Roman"/>
          <w:sz w:val="20"/>
          <w:szCs w:val="18"/>
        </w:rPr>
      </w:pPr>
      <w:r w:rsidRPr="00025EFA">
        <w:rPr>
          <w:rFonts w:ascii="Times New Roman" w:eastAsia="微軟正黑體" w:hAnsi="Times New Roman" w:cs="Times New Roman"/>
          <w:sz w:val="20"/>
          <w:szCs w:val="18"/>
        </w:rPr>
        <w:t>展覽講述的不僅是袁廣鳴的故事，同時也是臺灣的故事</w:t>
      </w:r>
      <w:r w:rsidR="00AF6454" w:rsidRPr="00025EFA">
        <w:rPr>
          <w:rFonts w:ascii="Times New Roman" w:eastAsia="微軟正黑體" w:hAnsi="Times New Roman" w:cs="Times New Roman"/>
          <w:sz w:val="20"/>
          <w:szCs w:val="18"/>
        </w:rPr>
        <w:t>。</w:t>
      </w:r>
    </w:p>
    <w:p w14:paraId="604170EC" w14:textId="38DE8F11" w:rsidR="00435145" w:rsidRPr="00025EFA" w:rsidRDefault="00435145" w:rsidP="00AA3AB7">
      <w:pPr>
        <w:ind w:right="200"/>
        <w:jc w:val="right"/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</w:pPr>
      <w:proofErr w:type="gramStart"/>
      <w:r w:rsidRPr="00025EFA">
        <w:rPr>
          <w:rFonts w:ascii="Times New Roman" w:hAnsi="Times New Roman" w:cs="Times New Roman" w:hint="default"/>
          <w:sz w:val="20"/>
          <w:szCs w:val="18"/>
        </w:rPr>
        <w:t>─</w:t>
      </w:r>
      <w:proofErr w:type="gramEnd"/>
      <w:r w:rsidRPr="00025EFA">
        <w:rPr>
          <w:rFonts w:ascii="Times New Roman" w:hAnsi="Times New Roman" w:cs="Times New Roman" w:hint="default"/>
          <w:sz w:val="20"/>
          <w:szCs w:val="18"/>
        </w:rPr>
        <w:t xml:space="preserve">─ </w:t>
      </w:r>
      <w:r w:rsidR="000170D1" w:rsidRPr="00025EFA"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  <w:t>德國</w:t>
      </w:r>
      <w:r w:rsidR="000170D1" w:rsidRPr="00025EFA"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  <w:t xml:space="preserve"> </w:t>
      </w:r>
      <w:proofErr w:type="spellStart"/>
      <w:r w:rsidR="000170D1" w:rsidRPr="00025EFA"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  <w:t>artnet</w:t>
      </w:r>
      <w:proofErr w:type="spellEnd"/>
      <w:r w:rsidR="000170D1" w:rsidRPr="00025EFA"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  <w:t xml:space="preserve"> </w:t>
      </w:r>
      <w:r w:rsidR="000170D1" w:rsidRPr="00025EFA"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  <w:t>藝術平台</w:t>
      </w:r>
    </w:p>
    <w:p w14:paraId="5D655FE9" w14:textId="77777777" w:rsidR="00E805F0" w:rsidRPr="00025EFA" w:rsidRDefault="00E805F0" w:rsidP="00EC3A83">
      <w:pPr>
        <w:spacing w:line="276" w:lineRule="auto"/>
        <w:jc w:val="right"/>
        <w:rPr>
          <w:rFonts w:ascii="Times New Roman" w:hAnsi="Times New Roman" w:cs="Times New Roman" w:hint="default"/>
          <w:sz w:val="20"/>
          <w:szCs w:val="18"/>
        </w:rPr>
      </w:pPr>
    </w:p>
    <w:p w14:paraId="5D861B67" w14:textId="77777777" w:rsidR="003B11C7" w:rsidRPr="00025EFA" w:rsidRDefault="003B11C7" w:rsidP="00EC3A83">
      <w:pPr>
        <w:pStyle w:val="Web"/>
        <w:snapToGrid w:val="0"/>
        <w:spacing w:before="0" w:beforeAutospacing="0" w:after="0" w:afterAutospacing="0" w:line="276" w:lineRule="auto"/>
        <w:jc w:val="both"/>
        <w:rPr>
          <w:rFonts w:ascii="Times New Roman" w:eastAsia="標楷體" w:hAnsi="Times New Roman" w:cs="Times New Roman"/>
          <w:sz w:val="20"/>
          <w:szCs w:val="18"/>
          <w:bdr w:val="nil"/>
        </w:rPr>
      </w:pPr>
    </w:p>
    <w:p w14:paraId="1F41D8C6" w14:textId="2507404F" w:rsidR="00BF241B" w:rsidRPr="00025EFA" w:rsidRDefault="00BF241B" w:rsidP="009410B5">
      <w:pPr>
        <w:pStyle w:val="TableParagraph"/>
        <w:kinsoku w:val="0"/>
        <w:overflowPunct w:val="0"/>
        <w:snapToGrid w:val="0"/>
        <w:spacing w:before="0"/>
        <w:jc w:val="center"/>
        <w:rPr>
          <w:rFonts w:ascii="Times New Roman" w:eastAsia="微軟正黑體" w:hAnsi="Times New Roman" w:cs="Times New Roman"/>
          <w:sz w:val="20"/>
          <w:szCs w:val="18"/>
        </w:rPr>
      </w:pPr>
      <w:r w:rsidRPr="00025EFA">
        <w:rPr>
          <w:rFonts w:ascii="Times New Roman" w:eastAsia="微軟正黑體" w:hAnsi="Times New Roman" w:cs="Times New Roman"/>
          <w:sz w:val="20"/>
          <w:szCs w:val="18"/>
        </w:rPr>
        <w:t>《日常戰爭》不僅切合時宜且引人共鳴，呈現袁廣鳴對於現代性餘緒的深刻思考，</w:t>
      </w:r>
    </w:p>
    <w:p w14:paraId="6A3EC944" w14:textId="38E409D0" w:rsidR="00DD4928" w:rsidRPr="00025EFA" w:rsidRDefault="00BF241B" w:rsidP="009410B5">
      <w:pPr>
        <w:pStyle w:val="TableParagraph"/>
        <w:kinsoku w:val="0"/>
        <w:overflowPunct w:val="0"/>
        <w:snapToGrid w:val="0"/>
        <w:spacing w:before="0"/>
        <w:jc w:val="center"/>
        <w:rPr>
          <w:rFonts w:ascii="Times New Roman" w:eastAsia="微軟正黑體" w:hAnsi="Times New Roman" w:cs="Times New Roman"/>
          <w:sz w:val="20"/>
          <w:szCs w:val="18"/>
        </w:rPr>
      </w:pPr>
      <w:r w:rsidRPr="00025EFA">
        <w:rPr>
          <w:rFonts w:ascii="Times New Roman" w:eastAsia="微軟正黑體" w:hAnsi="Times New Roman" w:cs="Times New Roman"/>
          <w:sz w:val="20"/>
          <w:szCs w:val="18"/>
        </w:rPr>
        <w:t>包括離</w:t>
      </w:r>
      <w:r w:rsidR="008A7C20">
        <w:rPr>
          <w:rFonts w:ascii="Times New Roman" w:eastAsia="微軟正黑體" w:hAnsi="Times New Roman" w:cs="Times New Roman" w:hint="eastAsia"/>
          <w:sz w:val="20"/>
          <w:szCs w:val="18"/>
        </w:rPr>
        <w:t>散</w:t>
      </w:r>
      <w:r w:rsidRPr="00025EFA">
        <w:rPr>
          <w:rFonts w:ascii="Times New Roman" w:eastAsia="微軟正黑體" w:hAnsi="Times New Roman" w:cs="Times New Roman"/>
          <w:sz w:val="20"/>
          <w:szCs w:val="18"/>
        </w:rPr>
        <w:t>的焦慮、觀看的本質，以及科技如何助長暴力、疏離和監控</w:t>
      </w:r>
      <w:r w:rsidR="008A7C20" w:rsidRPr="00025EFA">
        <w:rPr>
          <w:rFonts w:ascii="Times New Roman" w:eastAsia="微軟正黑體" w:hAnsi="Times New Roman" w:cs="Times New Roman"/>
          <w:sz w:val="20"/>
          <w:szCs w:val="18"/>
        </w:rPr>
        <w:t>的擴張</w:t>
      </w:r>
      <w:r w:rsidRPr="00025EFA">
        <w:rPr>
          <w:rFonts w:ascii="Times New Roman" w:eastAsia="微軟正黑體" w:hAnsi="Times New Roman" w:cs="Times New Roman"/>
          <w:sz w:val="20"/>
          <w:szCs w:val="18"/>
        </w:rPr>
        <w:t>。</w:t>
      </w:r>
    </w:p>
    <w:p w14:paraId="0CC99745" w14:textId="37357D0C" w:rsidR="009B297B" w:rsidRPr="00025EFA" w:rsidRDefault="00435145" w:rsidP="000170D1">
      <w:pPr>
        <w:jc w:val="right"/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</w:pPr>
      <w:proofErr w:type="gramStart"/>
      <w:r w:rsidRPr="00025EFA">
        <w:rPr>
          <w:rFonts w:ascii="Times New Roman" w:hAnsi="Times New Roman" w:cs="Times New Roman" w:hint="default"/>
          <w:sz w:val="20"/>
          <w:szCs w:val="18"/>
        </w:rPr>
        <w:t>─</w:t>
      </w:r>
      <w:proofErr w:type="gramEnd"/>
      <w:r w:rsidRPr="00025EFA">
        <w:rPr>
          <w:rFonts w:ascii="Times New Roman" w:hAnsi="Times New Roman" w:cs="Times New Roman" w:hint="default"/>
          <w:sz w:val="20"/>
          <w:szCs w:val="18"/>
        </w:rPr>
        <w:t xml:space="preserve">─ </w:t>
      </w:r>
      <w:r w:rsidR="000170D1" w:rsidRPr="00025EFA">
        <w:rPr>
          <w:rFonts w:ascii="Times New Roman" w:hAnsi="Times New Roman" w:cs="Times New Roman" w:hint="default"/>
          <w:sz w:val="20"/>
          <w:szCs w:val="18"/>
        </w:rPr>
        <w:t>英國</w:t>
      </w:r>
      <w:r w:rsidR="009410B5" w:rsidRPr="00025EFA"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  <w:t>《</w:t>
      </w:r>
      <w:r w:rsidR="000170D1" w:rsidRPr="00025EFA">
        <w:rPr>
          <w:rFonts w:ascii="Times New Roman" w:hAnsi="Times New Roman" w:cs="Times New Roman" w:hint="default"/>
          <w:sz w:val="20"/>
          <w:szCs w:val="18"/>
        </w:rPr>
        <w:t>Burlington Contemporary</w:t>
      </w:r>
      <w:r w:rsidR="009410B5" w:rsidRPr="00025EFA">
        <w:rPr>
          <w:rFonts w:ascii="Times New Roman" w:eastAsia="微軟正黑體" w:hAnsi="Times New Roman" w:cs="Times New Roman" w:hint="default"/>
          <w:color w:val="auto"/>
          <w:sz w:val="20"/>
          <w:szCs w:val="18"/>
          <w:bdr w:val="none" w:sz="0" w:space="0" w:color="auto"/>
        </w:rPr>
        <w:t>》</w:t>
      </w:r>
    </w:p>
    <w:p w14:paraId="5013EFBA" w14:textId="6C54A25B" w:rsidR="00A8514E" w:rsidRDefault="00A8514E" w:rsidP="009B2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center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</w:p>
    <w:p w14:paraId="05E56EDF" w14:textId="77777777" w:rsidR="00CC5D88" w:rsidRPr="00025EFA" w:rsidRDefault="00CC5D88" w:rsidP="009B2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center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</w:p>
    <w:p w14:paraId="28111895" w14:textId="368D7BBB" w:rsidR="00810FB1" w:rsidRPr="00025EFA" w:rsidRDefault="00435145" w:rsidP="009410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由臺北市立美術館主辦之第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60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屆威尼斯國際美術雙年展台灣館</w:t>
      </w:r>
      <w:r w:rsidR="009B297B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已</w:t>
      </w:r>
      <w:r w:rsidR="00B16637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於</w:t>
      </w:r>
      <w:r w:rsidR="00A31490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昨日（</w:t>
      </w:r>
      <w:r w:rsidR="00B16637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11</w:t>
      </w:r>
      <w:r w:rsidR="00A31490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/</w:t>
      </w:r>
      <w:r w:rsidR="00B16637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24</w:t>
      </w:r>
      <w:r w:rsidR="00A31490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）</w:t>
      </w:r>
      <w:r w:rsidR="009B297B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順利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閉幕，藝術家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  <w:u w:val="single"/>
        </w:rPr>
        <w:t>袁廣鳴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偕同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策展人</w:t>
      </w:r>
      <w:r w:rsidR="00810FB1" w:rsidRPr="00077D94">
        <w:rPr>
          <w:rFonts w:ascii="Times New Roman" w:eastAsia="微軟正黑體" w:hAnsi="Times New Roman" w:cs="Times New Roman" w:hint="default"/>
          <w:color w:val="auto"/>
          <w:sz w:val="22"/>
          <w:szCs w:val="22"/>
          <w:u w:val="single"/>
        </w:rPr>
        <w:t>陳暢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（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Abby Chen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）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攜手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呈現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的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「日常戰爭」一展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隱喻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日常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現狀所潛藏的威脅，與</w:t>
      </w:r>
      <w:r w:rsidR="009B297B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離散、焦慮等當代生存景況</w:t>
      </w:r>
      <w:r w:rsidR="006D7FD5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——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映照出臺灣脆弱卻又</w:t>
      </w:r>
      <w:r w:rsidR="00025EF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極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具韌性的政治</w:t>
      </w:r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社會情勢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</w:t>
      </w:r>
      <w:r w:rsidR="00025EF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同時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也有力地回應</w:t>
      </w:r>
      <w:r w:rsidR="009B297B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了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本屆雙年展</w:t>
      </w:r>
      <w:r w:rsidR="009B297B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主題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「處處都是外人」（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Foreigners Everywhere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）</w:t>
      </w:r>
      <w:r w:rsidR="006D7FD5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聚焦於文化</w:t>
      </w:r>
      <w:r w:rsidR="00025EF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流動</w:t>
      </w:r>
      <w:r w:rsidR="009B297B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及</w:t>
      </w:r>
      <w:r w:rsidR="006D7FD5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邊緣視角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的策展</w:t>
      </w:r>
      <w:r w:rsidR="009B297B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論述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。</w:t>
      </w:r>
    </w:p>
    <w:p w14:paraId="27C05B53" w14:textId="77777777" w:rsidR="00810FB1" w:rsidRPr="00025EFA" w:rsidRDefault="00810FB1" w:rsidP="009410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</w:p>
    <w:p w14:paraId="456E79C1" w14:textId="0894F6B4" w:rsidR="00B414F4" w:rsidRPr="00025EFA" w:rsidRDefault="006D7FD5" w:rsidP="002B44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  <w:r w:rsidRPr="00025EFA">
        <w:rPr>
          <w:rFonts w:ascii="Times New Roman" w:eastAsia="微軟正黑體" w:hAnsi="Times New Roman" w:cs="Times New Roman" w:hint="default"/>
          <w:sz w:val="22"/>
          <w:szCs w:val="22"/>
        </w:rPr>
        <w:t>近</w:t>
      </w:r>
      <w:r w:rsidR="00157B73" w:rsidRPr="00025EFA">
        <w:rPr>
          <w:rFonts w:ascii="Times New Roman" w:eastAsia="微軟正黑體" w:hAnsi="Times New Roman" w:cs="Times New Roman" w:hint="default"/>
          <w:sz w:val="22"/>
          <w:szCs w:val="22"/>
        </w:rPr>
        <w:t>2,000</w:t>
      </w:r>
      <w:r w:rsidR="00157B73" w:rsidRPr="00025EFA">
        <w:rPr>
          <w:rFonts w:ascii="Times New Roman" w:eastAsia="微軟正黑體" w:hAnsi="Times New Roman" w:cs="Times New Roman" w:hint="default"/>
          <w:sz w:val="22"/>
          <w:szCs w:val="22"/>
        </w:rPr>
        <w:t>名藝術專業人士及媒體參與</w:t>
      </w:r>
      <w:r w:rsidRPr="00025EFA">
        <w:rPr>
          <w:rFonts w:ascii="Times New Roman" w:eastAsia="微軟正黑體" w:hAnsi="Times New Roman" w:cs="Times New Roman" w:hint="default"/>
          <w:sz w:val="22"/>
          <w:szCs w:val="22"/>
        </w:rPr>
        <w:t>本次台灣館的</w:t>
      </w:r>
      <w:r w:rsidR="004A69C6">
        <w:rPr>
          <w:rFonts w:ascii="Times New Roman" w:eastAsia="微軟正黑體" w:hAnsi="Times New Roman" w:cs="Times New Roman"/>
          <w:sz w:val="22"/>
          <w:szCs w:val="22"/>
        </w:rPr>
        <w:t>三日</w:t>
      </w:r>
      <w:r w:rsidRPr="00025EFA">
        <w:rPr>
          <w:rFonts w:ascii="Times New Roman" w:eastAsia="微軟正黑體" w:hAnsi="Times New Roman" w:cs="Times New Roman" w:hint="default"/>
          <w:sz w:val="22"/>
          <w:szCs w:val="22"/>
        </w:rPr>
        <w:t>預展</w:t>
      </w:r>
      <w:r w:rsidR="00810FB1" w:rsidRPr="00025EFA">
        <w:rPr>
          <w:rFonts w:ascii="Times New Roman" w:eastAsia="微軟正黑體" w:hAnsi="Times New Roman" w:cs="Times New Roman" w:hint="default"/>
          <w:sz w:val="22"/>
          <w:szCs w:val="22"/>
        </w:rPr>
        <w:t>，佳評如潮，</w:t>
      </w:r>
      <w:r w:rsidR="004A69C6" w:rsidRPr="004A69C6">
        <w:rPr>
          <w:rFonts w:ascii="Times New Roman" w:eastAsia="微軟正黑體" w:hAnsi="Times New Roman" w:cs="Times New Roman"/>
          <w:sz w:val="22"/>
          <w:szCs w:val="22"/>
        </w:rPr>
        <w:t>包括英國海沃德美術館長</w:t>
      </w:r>
      <w:r w:rsidR="004A69C6" w:rsidRPr="00077D94">
        <w:rPr>
          <w:rFonts w:ascii="Times New Roman" w:eastAsia="微軟正黑體" w:hAnsi="Times New Roman" w:cs="Times New Roman"/>
          <w:sz w:val="22"/>
          <w:szCs w:val="22"/>
          <w:u w:val="single"/>
        </w:rPr>
        <w:t>拉爾夫．魯格夫</w:t>
      </w:r>
      <w:r w:rsidR="004A69C6" w:rsidRPr="004A69C6">
        <w:rPr>
          <w:rFonts w:ascii="Times New Roman" w:eastAsia="微軟正黑體" w:hAnsi="Times New Roman" w:cs="Times New Roman"/>
          <w:sz w:val="22"/>
          <w:szCs w:val="22"/>
        </w:rPr>
        <w:t>（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 xml:space="preserve">Ralph </w:t>
      </w:r>
      <w:proofErr w:type="spellStart"/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Rugoff</w:t>
      </w:r>
      <w:proofErr w:type="spellEnd"/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）、日本森美術館顧問</w:t>
      </w:r>
      <w:r w:rsidR="004A69C6" w:rsidRPr="00077D94">
        <w:rPr>
          <w:rFonts w:ascii="Times New Roman" w:eastAsia="微軟正黑體" w:hAnsi="Times New Roman" w:cs="Times New Roman" w:hint="default"/>
          <w:sz w:val="22"/>
          <w:szCs w:val="22"/>
          <w:u w:val="single"/>
        </w:rPr>
        <w:t>南</w:t>
      </w:r>
      <w:proofErr w:type="gramStart"/>
      <w:r w:rsidR="004A69C6" w:rsidRPr="00077D94">
        <w:rPr>
          <w:rFonts w:ascii="Times New Roman" w:eastAsia="微軟正黑體" w:hAnsi="Times New Roman" w:cs="Times New Roman" w:hint="default"/>
          <w:sz w:val="22"/>
          <w:szCs w:val="22"/>
          <w:u w:val="single"/>
        </w:rPr>
        <w:t>條史生</w:t>
      </w:r>
      <w:proofErr w:type="gramEnd"/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（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Nanjo Fumio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）、新加坡國家畫廊與新加坡美術館館長</w:t>
      </w:r>
      <w:r w:rsidR="004A69C6" w:rsidRPr="00077D94">
        <w:rPr>
          <w:rFonts w:ascii="Times New Roman" w:eastAsia="微軟正黑體" w:hAnsi="Times New Roman" w:cs="Times New Roman" w:hint="default"/>
          <w:sz w:val="22"/>
          <w:szCs w:val="22"/>
          <w:u w:val="single"/>
        </w:rPr>
        <w:t>陳維德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（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Eugene Tan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）、里昂雙年展藝術總監</w:t>
      </w:r>
      <w:r w:rsidR="004A69C6" w:rsidRPr="00077D94">
        <w:rPr>
          <w:rFonts w:ascii="Times New Roman" w:eastAsia="微軟正黑體" w:hAnsi="Times New Roman" w:cs="Times New Roman" w:hint="default"/>
          <w:sz w:val="22"/>
          <w:szCs w:val="22"/>
          <w:u w:val="single"/>
        </w:rPr>
        <w:t>伊莎貝爾．貝托樂蒂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lastRenderedPageBreak/>
        <w:t>（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 xml:space="preserve">Isabelle </w:t>
      </w:r>
      <w:proofErr w:type="spellStart"/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Bertolotti</w:t>
      </w:r>
      <w:proofErr w:type="spellEnd"/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）、柏林漢堡車站當代美術館雙館長暨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2025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台北雙年展策展人</w:t>
      </w:r>
      <w:r w:rsidR="004A69C6" w:rsidRPr="00077D94">
        <w:rPr>
          <w:rFonts w:ascii="Times New Roman" w:eastAsia="微軟正黑體" w:hAnsi="Times New Roman" w:cs="Times New Roman" w:hint="default"/>
          <w:sz w:val="22"/>
          <w:szCs w:val="22"/>
          <w:u w:val="single"/>
        </w:rPr>
        <w:t>山</w:t>
      </w:r>
      <w:proofErr w:type="gramStart"/>
      <w:r w:rsidR="004A69C6" w:rsidRPr="00077D94">
        <w:rPr>
          <w:rFonts w:ascii="Times New Roman" w:eastAsia="微軟正黑體" w:hAnsi="Times New Roman" w:cs="Times New Roman" w:hint="default"/>
          <w:sz w:val="22"/>
          <w:szCs w:val="22"/>
          <w:u w:val="single"/>
        </w:rPr>
        <w:t>姆</w:t>
      </w:r>
      <w:proofErr w:type="gramEnd"/>
      <w:r w:rsidR="004A69C6" w:rsidRPr="00077D94">
        <w:rPr>
          <w:rFonts w:ascii="Times New Roman" w:eastAsia="微軟正黑體" w:hAnsi="Times New Roman" w:cs="Times New Roman" w:hint="default"/>
          <w:sz w:val="22"/>
          <w:szCs w:val="22"/>
          <w:u w:val="single"/>
        </w:rPr>
        <w:t>．巴塔維爾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（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 xml:space="preserve">Sam </w:t>
      </w:r>
      <w:proofErr w:type="spellStart"/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Bardaouil</w:t>
      </w:r>
      <w:proofErr w:type="spellEnd"/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）與</w:t>
      </w:r>
      <w:r w:rsidR="004A69C6" w:rsidRPr="00077D94">
        <w:rPr>
          <w:rFonts w:ascii="Times New Roman" w:eastAsia="微軟正黑體" w:hAnsi="Times New Roman" w:cs="Times New Roman" w:hint="default"/>
          <w:sz w:val="22"/>
          <w:szCs w:val="22"/>
          <w:u w:val="single"/>
        </w:rPr>
        <w:t>提爾．法爾拉特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（</w:t>
      </w:r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 xml:space="preserve">Till </w:t>
      </w:r>
      <w:proofErr w:type="spellStart"/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Fellrath</w:t>
      </w:r>
      <w:proofErr w:type="spellEnd"/>
      <w:r w:rsidR="004A69C6" w:rsidRPr="004A69C6">
        <w:rPr>
          <w:rFonts w:ascii="Times New Roman" w:eastAsia="微軟正黑體" w:hAnsi="Times New Roman" w:cs="Times New Roman" w:hint="default"/>
          <w:sz w:val="22"/>
          <w:szCs w:val="22"/>
        </w:rPr>
        <w:t>）</w:t>
      </w:r>
      <w:r w:rsidR="009F616E">
        <w:rPr>
          <w:rFonts w:ascii="Times New Roman" w:eastAsia="微軟正黑體" w:hAnsi="Times New Roman" w:cs="Times New Roman"/>
          <w:sz w:val="22"/>
          <w:szCs w:val="22"/>
        </w:rPr>
        <w:t>等人</w:t>
      </w:r>
      <w:r w:rsidR="004A69C6">
        <w:rPr>
          <w:rFonts w:ascii="Times New Roman" w:eastAsia="微軟正黑體" w:hAnsi="Times New Roman" w:cs="Times New Roman"/>
          <w:sz w:val="22"/>
          <w:szCs w:val="22"/>
        </w:rPr>
        <w:t>皆親臨現場觀展。</w:t>
      </w:r>
      <w:r w:rsidR="009F616E">
        <w:rPr>
          <w:rFonts w:ascii="Times New Roman" w:eastAsia="微軟正黑體" w:hAnsi="Times New Roman" w:cs="Times New Roman"/>
          <w:sz w:val="22"/>
          <w:szCs w:val="22"/>
        </w:rPr>
        <w:t>而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來自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美國</w:t>
      </w:r>
      <w:r w:rsidR="009B297B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的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《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The Art Newspaper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》、英國《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Whitewall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》、德國《</w:t>
      </w:r>
      <w:r w:rsidR="00157B73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Berlin Art Link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》、義大利《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Domus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》與《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Mousse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》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等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眾多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國際媒體，</w:t>
      </w:r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更</w:t>
      </w:r>
      <w:r w:rsidR="00810FB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將台灣館列為「不容錯過的展館」或「精選必看國家館」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</w:t>
      </w:r>
      <w:r w:rsidR="002B442A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並</w:t>
      </w:r>
      <w:r w:rsidR="00B414F4" w:rsidRPr="00025EFA">
        <w:rPr>
          <w:rFonts w:ascii="Times New Roman" w:eastAsia="微軟正黑體" w:hAnsi="Times New Roman" w:cs="Times New Roman" w:hint="default"/>
          <w:sz w:val="22"/>
          <w:szCs w:val="22"/>
        </w:rPr>
        <w:t>獲專業藝術</w:t>
      </w:r>
      <w:r w:rsidR="00F7690F">
        <w:rPr>
          <w:rFonts w:ascii="Times New Roman" w:eastAsia="微軟正黑體" w:hAnsi="Times New Roman" w:cs="Times New Roman"/>
          <w:sz w:val="22"/>
          <w:szCs w:val="22"/>
        </w:rPr>
        <w:t>媒體</w:t>
      </w:r>
      <w:r w:rsidR="00B414F4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《</w:t>
      </w:r>
      <w:r w:rsidR="002B442A" w:rsidRPr="00025EFA">
        <w:rPr>
          <w:rFonts w:ascii="Times New Roman" w:eastAsia="微軟正黑體" w:hAnsi="Times New Roman" w:cs="Times New Roman" w:hint="default"/>
          <w:sz w:val="22"/>
          <w:szCs w:val="22"/>
        </w:rPr>
        <w:t>Burlington Contemporary</w:t>
      </w:r>
      <w:r w:rsidR="00B414F4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》</w:t>
      </w:r>
      <w:r w:rsidR="00157B73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、《</w:t>
      </w:r>
      <w:proofErr w:type="spellStart"/>
      <w:r w:rsidR="00157B73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Kunstforum</w:t>
      </w:r>
      <w:proofErr w:type="spellEnd"/>
      <w:r w:rsidR="00157B73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 xml:space="preserve"> International</w:t>
      </w:r>
      <w:r w:rsidR="00157B73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》</w:t>
      </w:r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、</w:t>
      </w:r>
      <w:r w:rsidR="004A69C6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《</w:t>
      </w:r>
      <w:proofErr w:type="spellStart"/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a</w:t>
      </w:r>
      <w:r w:rsidR="004A69C6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rtnet</w:t>
      </w:r>
      <w:proofErr w:type="spellEnd"/>
      <w:r w:rsidR="004A69C6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》</w:t>
      </w:r>
      <w:r w:rsidR="00157B73" w:rsidRPr="00025EFA">
        <w:rPr>
          <w:rFonts w:ascii="Times New Roman" w:eastAsia="微軟正黑體" w:hAnsi="Times New Roman" w:cs="Times New Roman" w:hint="default"/>
          <w:sz w:val="22"/>
          <w:szCs w:val="22"/>
        </w:rPr>
        <w:t>撰</w:t>
      </w:r>
      <w:r w:rsidR="002B442A" w:rsidRPr="00025EFA">
        <w:rPr>
          <w:rFonts w:ascii="Times New Roman" w:eastAsia="微軟正黑體" w:hAnsi="Times New Roman" w:cs="Times New Roman" w:hint="default"/>
          <w:sz w:val="22"/>
          <w:szCs w:val="22"/>
        </w:rPr>
        <w:t>文</w:t>
      </w:r>
      <w:r w:rsidR="00B414F4" w:rsidRPr="00025EFA">
        <w:rPr>
          <w:rFonts w:ascii="Times New Roman" w:eastAsia="微軟正黑體" w:hAnsi="Times New Roman" w:cs="Times New Roman" w:hint="default"/>
          <w:sz w:val="22"/>
          <w:szCs w:val="22"/>
        </w:rPr>
        <w:t>剖析展覽內容</w:t>
      </w:r>
      <w:r w:rsidR="00B414F4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；</w:t>
      </w:r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整體涵</w:t>
      </w:r>
      <w:proofErr w:type="gramStart"/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括</w:t>
      </w:r>
      <w:proofErr w:type="gramEnd"/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英文、</w:t>
      </w:r>
      <w:r w:rsidR="009F616E">
        <w:rPr>
          <w:rFonts w:ascii="Times New Roman" w:eastAsia="微軟正黑體" w:hAnsi="Times New Roman" w:cs="Times New Roman"/>
          <w:color w:val="auto"/>
          <w:sz w:val="22"/>
          <w:szCs w:val="22"/>
        </w:rPr>
        <w:t>德文、</w:t>
      </w:r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義大利文</w:t>
      </w:r>
      <w:r w:rsidR="00CC5D88">
        <w:rPr>
          <w:rFonts w:ascii="Times New Roman" w:eastAsia="微軟正黑體" w:hAnsi="Times New Roman" w:cs="Times New Roman"/>
          <w:color w:val="auto"/>
          <w:sz w:val="22"/>
          <w:szCs w:val="22"/>
        </w:rPr>
        <w:t>等</w:t>
      </w:r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共</w:t>
      </w:r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7</w:t>
      </w:r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種語言的</w:t>
      </w:r>
      <w:r w:rsidR="00CC5D88">
        <w:rPr>
          <w:rFonts w:ascii="Times New Roman" w:eastAsia="微軟正黑體" w:hAnsi="Times New Roman" w:cs="Times New Roman"/>
          <w:color w:val="auto"/>
          <w:sz w:val="22"/>
          <w:szCs w:val="22"/>
        </w:rPr>
        <w:t>報導</w:t>
      </w:r>
      <w:r w:rsidR="004A69C6">
        <w:rPr>
          <w:rFonts w:ascii="Times New Roman" w:eastAsia="微軟正黑體" w:hAnsi="Times New Roman" w:cs="Times New Roman"/>
          <w:color w:val="auto"/>
          <w:sz w:val="22"/>
          <w:szCs w:val="22"/>
        </w:rPr>
        <w:t>撰述與關注</w:t>
      </w:r>
      <w:r w:rsidR="00C86267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</w:t>
      </w:r>
      <w:r w:rsidR="00B414F4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足見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本屆展覽主題在當前全球情勢下極</w:t>
      </w:r>
      <w:r w:rsidR="005D1605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富</w:t>
      </w:r>
      <w:r w:rsidR="00AA6DAC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時代意義</w:t>
      </w:r>
      <w:r w:rsidR="00B414F4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</w:t>
      </w:r>
      <w:r w:rsidR="005977A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能夠</w:t>
      </w:r>
      <w:r w:rsidR="00A31490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橫越國界與</w:t>
      </w:r>
      <w:r w:rsidR="002F2F86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文</w:t>
      </w:r>
      <w:r w:rsidR="00A31490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化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之限制</w:t>
      </w:r>
      <w:r w:rsidR="005977A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</w:t>
      </w:r>
      <w:r w:rsidR="00201AD7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觸發跨界</w:t>
      </w:r>
      <w:r w:rsidR="000170D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面向</w:t>
      </w:r>
      <w:r w:rsidR="00201AD7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的</w:t>
      </w:r>
      <w:r w:rsidR="000170D1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不同</w:t>
      </w:r>
      <w:r w:rsidR="00201AD7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深度</w:t>
      </w:r>
      <w:r w:rsidR="002F2F86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共鳴</w:t>
      </w:r>
      <w:r w:rsidR="00B414F4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。</w:t>
      </w:r>
    </w:p>
    <w:p w14:paraId="3E540164" w14:textId="77777777" w:rsidR="009410B5" w:rsidRPr="00025EFA" w:rsidRDefault="009410B5" w:rsidP="009410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</w:p>
    <w:p w14:paraId="38D2BAF8" w14:textId="25788D91" w:rsidR="00435145" w:rsidRPr="00025EFA" w:rsidRDefault="00201AD7" w:rsidP="00201A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「</w:t>
      </w:r>
      <w:r w:rsidR="006D7FD5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日常戰爭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」</w:t>
      </w:r>
      <w:r w:rsidR="005D1605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集結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藝術家</w:t>
      </w:r>
      <w:r w:rsidRPr="00077D94">
        <w:rPr>
          <w:rFonts w:ascii="Times New Roman" w:eastAsia="微軟正黑體" w:hAnsi="Times New Roman" w:cs="Times New Roman" w:hint="default"/>
          <w:color w:val="auto"/>
          <w:sz w:val="22"/>
          <w:szCs w:val="22"/>
          <w:u w:val="single"/>
        </w:rPr>
        <w:t>袁廣鳴</w:t>
      </w:r>
      <w:r w:rsidR="006F34CF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近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10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年的</w:t>
      </w:r>
      <w:r w:rsidR="009B297B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作品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，也為其</w:t>
      </w:r>
      <w:r w:rsidR="009B297B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創作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生涯再</w:t>
      </w:r>
      <w:r w:rsidR="00F7690F">
        <w:rPr>
          <w:rFonts w:ascii="Times New Roman" w:eastAsia="微軟正黑體" w:hAnsi="Times New Roman" w:cs="Times New Roman"/>
          <w:color w:val="auto"/>
          <w:sz w:val="22"/>
          <w:szCs w:val="22"/>
        </w:rPr>
        <w:t>度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立下里程碑。</w:t>
      </w:r>
      <w:r w:rsidR="009F616E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展覽同名新作《日常戰爭》（</w:t>
      </w:r>
      <w:r w:rsidR="009F616E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2024</w:t>
      </w:r>
      <w:r w:rsidR="009F616E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）</w:t>
      </w:r>
      <w:r w:rsidR="009F616E">
        <w:rPr>
          <w:rFonts w:ascii="Times New Roman" w:eastAsia="微軟正黑體" w:hAnsi="Times New Roman" w:cs="Times New Roman"/>
          <w:color w:val="auto"/>
          <w:sz w:val="22"/>
          <w:szCs w:val="22"/>
        </w:rPr>
        <w:t>藉由從平靜至</w:t>
      </w:r>
      <w:proofErr w:type="gramStart"/>
      <w:r w:rsidR="009F616E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爆破</w:t>
      </w:r>
      <w:r w:rsidR="009F616E">
        <w:rPr>
          <w:rFonts w:ascii="Times New Roman" w:eastAsia="微軟正黑體" w:hAnsi="Times New Roman" w:cs="Times New Roman"/>
          <w:color w:val="auto"/>
          <w:sz w:val="22"/>
          <w:szCs w:val="22"/>
        </w:rPr>
        <w:t>間的</w:t>
      </w:r>
      <w:r w:rsidR="009F616E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場景</w:t>
      </w:r>
      <w:proofErr w:type="gramEnd"/>
      <w:r w:rsidR="009F616E">
        <w:rPr>
          <w:rFonts w:ascii="Times New Roman" w:eastAsia="微軟正黑體" w:hAnsi="Times New Roman" w:cs="Times New Roman"/>
          <w:color w:val="auto"/>
          <w:sz w:val="22"/>
          <w:szCs w:val="22"/>
        </w:rPr>
        <w:t>張力</w:t>
      </w:r>
      <w:r w:rsidR="009F616E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，呈現生活中</w:t>
      </w:r>
      <w:r w:rsidR="009F616E">
        <w:rPr>
          <w:rFonts w:ascii="Times New Roman" w:eastAsia="微軟正黑體" w:hAnsi="Times New Roman" w:cs="Times New Roman"/>
          <w:color w:val="auto"/>
          <w:sz w:val="22"/>
          <w:szCs w:val="22"/>
        </w:rPr>
        <w:t>隱伏的</w:t>
      </w:r>
      <w:r w:rsidR="009F616E" w:rsidRPr="00077D94">
        <w:rPr>
          <w:rFonts w:ascii="Times New Roman" w:eastAsia="微軟正黑體" w:hAnsi="Times New Roman" w:cs="Times New Roman"/>
          <w:color w:val="auto"/>
          <w:sz w:val="22"/>
          <w:szCs w:val="22"/>
        </w:rPr>
        <w:t>威脅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。</w:t>
      </w:r>
      <w:r w:rsidR="00C76927" w:rsidRPr="003974D5">
        <w:rPr>
          <w:rFonts w:ascii="Times New Roman" w:eastAsia="微軟正黑體" w:hAnsi="Times New Roman" w:cs="Times New Roman"/>
          <w:color w:val="auto"/>
          <w:sz w:val="22"/>
          <w:szCs w:val="22"/>
        </w:rPr>
        <w:t>頗受國際媒體關注的</w:t>
      </w:r>
      <w:r w:rsidRPr="003974D5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《佔領第</w:t>
      </w:r>
      <w:r w:rsidRPr="003974D5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561</w:t>
      </w:r>
      <w:r w:rsidRPr="003974D5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小時》（</w:t>
      </w:r>
      <w:r w:rsidRPr="003974D5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2014</w:t>
      </w:r>
      <w:r w:rsidRPr="003974D5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）</w:t>
      </w:r>
      <w:r w:rsidR="00C76927" w:rsidRPr="003974D5">
        <w:rPr>
          <w:rFonts w:ascii="Times New Roman" w:eastAsia="微軟正黑體" w:hAnsi="Times New Roman" w:cs="Times New Roman"/>
          <w:color w:val="auto"/>
          <w:sz w:val="22"/>
          <w:szCs w:val="22"/>
        </w:rPr>
        <w:t>則</w:t>
      </w:r>
      <w:r w:rsidRPr="003974D5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捕捉了「太陽花學運」撤場前的關鍵時刻，</w:t>
      </w:r>
      <w:r w:rsidR="003974D5">
        <w:rPr>
          <w:rFonts w:ascii="Times New Roman" w:eastAsia="微軟正黑體" w:hAnsi="Times New Roman" w:cs="Times New Roman"/>
          <w:color w:val="auto"/>
          <w:sz w:val="22"/>
          <w:szCs w:val="22"/>
        </w:rPr>
        <w:t>並藉由這個介面，啟動大家對於此事件的</w:t>
      </w:r>
      <w:r w:rsidR="002D1F5A" w:rsidRPr="003974D5">
        <w:rPr>
          <w:rFonts w:ascii="Times New Roman" w:eastAsia="微軟正黑體" w:hAnsi="Times New Roman" w:cs="Times New Roman"/>
          <w:color w:val="auto"/>
          <w:sz w:val="22"/>
          <w:szCs w:val="22"/>
        </w:rPr>
        <w:t>想像</w:t>
      </w:r>
      <w:r w:rsidRPr="003974D5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。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策展人</w:t>
      </w:r>
      <w:r w:rsidRPr="00077D94">
        <w:rPr>
          <w:rFonts w:ascii="Times New Roman" w:eastAsia="微軟正黑體" w:hAnsi="Times New Roman" w:cs="Times New Roman" w:hint="default"/>
          <w:color w:val="auto"/>
          <w:sz w:val="22"/>
          <w:szCs w:val="22"/>
          <w:u w:val="single"/>
        </w:rPr>
        <w:t>陳暢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指出台灣館</w:t>
      </w:r>
      <w:r w:rsidR="009F616E">
        <w:rPr>
          <w:rFonts w:ascii="Times New Roman" w:eastAsia="微軟正黑體" w:hAnsi="Times New Roman" w:cs="Times New Roman"/>
          <w:color w:val="auto"/>
          <w:sz w:val="22"/>
          <w:szCs w:val="22"/>
        </w:rPr>
        <w:t>的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所在地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sym w:font="Symbol" w:char="F0BE"/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普里奇歐尼宮（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Palazzo delle Prigioni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）於十六世紀</w:t>
      </w:r>
      <w:r w:rsidR="009F616E"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時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作為監獄，能</w:t>
      </w:r>
      <w:r w:rsidR="00C76927">
        <w:rPr>
          <w:rFonts w:ascii="Times New Roman" w:eastAsia="微軟正黑體" w:hAnsi="Times New Roman" w:cs="Times New Roman"/>
          <w:color w:val="auto"/>
          <w:sz w:val="22"/>
          <w:szCs w:val="22"/>
        </w:rPr>
        <w:t>在這個場地</w:t>
      </w:r>
      <w:r w:rsidRPr="00025EFA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展出，別具意義：「它曾經是監獄的空間，現在成為自由的空間，臺灣藝術家自由表達與創作的空間，夢想的空間，訴說的空間。」</w:t>
      </w:r>
    </w:p>
    <w:p w14:paraId="075B8FF1" w14:textId="77777777" w:rsidR="00435145" w:rsidRPr="00025EFA" w:rsidRDefault="00435145" w:rsidP="009410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</w:p>
    <w:p w14:paraId="3EF7E192" w14:textId="2EB6D5BA" w:rsidR="009F616E" w:rsidRDefault="00435145" w:rsidP="00907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sz w:val="22"/>
          <w:szCs w:val="22"/>
        </w:rPr>
      </w:pPr>
      <w:r w:rsidRPr="00025EFA">
        <w:rPr>
          <w:rFonts w:ascii="Times New Roman" w:eastAsia="微軟正黑體" w:hAnsi="Times New Roman" w:cs="Times New Roman" w:hint="default"/>
          <w:sz w:val="22"/>
          <w:szCs w:val="22"/>
        </w:rPr>
        <w:t>值此展覽落幕之際，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館方同步正式宣告，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2026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年第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61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屆威尼斯國際美術雙年展台灣館將由</w:t>
      </w:r>
      <w:r w:rsidR="006D7FD5" w:rsidRPr="00077D94">
        <w:rPr>
          <w:rFonts w:ascii="Times New Roman" w:eastAsia="微軟正黑體" w:hAnsi="Times New Roman" w:cs="Times New Roman" w:hint="default"/>
          <w:sz w:val="22"/>
          <w:szCs w:val="22"/>
          <w:u w:val="single"/>
        </w:rPr>
        <w:t>李亦凡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代表參</w:t>
      </w:r>
      <w:r w:rsidR="00026119">
        <w:rPr>
          <w:rFonts w:ascii="Times New Roman" w:eastAsia="微軟正黑體" w:hAnsi="Times New Roman" w:cs="Times New Roman"/>
          <w:sz w:val="22"/>
          <w:szCs w:val="22"/>
        </w:rPr>
        <w:t>展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。</w:t>
      </w:r>
      <w:r w:rsidR="009F616E" w:rsidRPr="00025EFA">
        <w:rPr>
          <w:rFonts w:ascii="Times New Roman" w:eastAsia="微軟正黑體" w:hAnsi="Times New Roman" w:cs="Times New Roman" w:hint="default"/>
          <w:sz w:val="22"/>
          <w:szCs w:val="22"/>
        </w:rPr>
        <w:t>提名委員會</w:t>
      </w:r>
      <w:r w:rsidR="009F616E">
        <w:rPr>
          <w:rFonts w:ascii="Times New Roman" w:eastAsia="微軟正黑體" w:hAnsi="Times New Roman" w:cs="Times New Roman"/>
          <w:sz w:val="22"/>
          <w:szCs w:val="22"/>
        </w:rPr>
        <w:t>指出</w:t>
      </w:r>
      <w:r w:rsidR="00E01531">
        <w:rPr>
          <w:rFonts w:ascii="Times New Roman" w:eastAsia="微軟正黑體" w:hAnsi="Times New Roman" w:cs="Times New Roman"/>
          <w:sz w:val="22"/>
          <w:szCs w:val="22"/>
        </w:rPr>
        <w:t>：「</w:t>
      </w:r>
      <w:r w:rsidR="00C76927">
        <w:rPr>
          <w:rFonts w:ascii="Times New Roman" w:eastAsia="微軟正黑體" w:hAnsi="Times New Roman" w:cs="Times New Roman"/>
          <w:sz w:val="22"/>
          <w:szCs w:val="22"/>
        </w:rPr>
        <w:t>李</w:t>
      </w:r>
      <w:proofErr w:type="gramStart"/>
      <w:r w:rsidR="00C76927">
        <w:rPr>
          <w:rFonts w:ascii="Times New Roman" w:eastAsia="微軟正黑體" w:hAnsi="Times New Roman" w:cs="Times New Roman"/>
          <w:sz w:val="22"/>
          <w:szCs w:val="22"/>
        </w:rPr>
        <w:t>亦凡</w:t>
      </w:r>
      <w:r w:rsidR="00E01531">
        <w:rPr>
          <w:rFonts w:ascii="Times New Roman" w:eastAsia="微軟正黑體" w:hAnsi="Times New Roman" w:cs="Times New Roman"/>
          <w:sz w:val="22"/>
          <w:szCs w:val="22"/>
        </w:rPr>
        <w:t>多</w:t>
      </w:r>
      <w:proofErr w:type="gramEnd"/>
      <w:r w:rsidR="00C76927">
        <w:rPr>
          <w:rFonts w:ascii="Times New Roman" w:eastAsia="微軟正黑體" w:hAnsi="Times New Roman" w:cs="Times New Roman"/>
          <w:sz w:val="22"/>
          <w:szCs w:val="22"/>
        </w:rPr>
        <w:t>以遊戲引擎或自製的影像工具</w:t>
      </w:r>
      <w:r w:rsidR="00E01531">
        <w:rPr>
          <w:rFonts w:ascii="Times New Roman" w:eastAsia="微軟正黑體" w:hAnsi="Times New Roman" w:cs="Times New Roman"/>
          <w:sz w:val="22"/>
          <w:szCs w:val="22"/>
        </w:rPr>
        <w:t>為方法，遊走在影像、鏡頭、物件、場景與裝置間</w:t>
      </w:r>
      <w:r w:rsidR="00CC39AF">
        <w:rPr>
          <w:rFonts w:ascii="Times New Roman" w:eastAsia="微軟正黑體" w:hAnsi="Times New Roman" w:cs="Times New Roman"/>
          <w:sz w:val="22"/>
          <w:szCs w:val="22"/>
        </w:rPr>
        <w:t>，</w:t>
      </w:r>
      <w:r w:rsidR="00CC39AF">
        <w:rPr>
          <w:rFonts w:ascii="Times New Roman" w:eastAsia="微軟正黑體" w:hAnsi="Times New Roman" w:cs="Times New Roman"/>
          <w:sz w:val="22"/>
          <w:szCs w:val="22"/>
        </w:rPr>
        <w:t>其兼具議題性且視覺風格獨特的創作，結合傳統錄像技術與數位媒體</w:t>
      </w:r>
      <w:r w:rsidR="00CC5D88">
        <w:rPr>
          <w:rFonts w:ascii="Times New Roman" w:eastAsia="微軟正黑體" w:hAnsi="Times New Roman" w:cs="Times New Roman"/>
          <w:sz w:val="22"/>
          <w:szCs w:val="22"/>
        </w:rPr>
        <w:t>；</w:t>
      </w:r>
      <w:r w:rsidR="00E01531">
        <w:rPr>
          <w:rFonts w:ascii="Times New Roman" w:eastAsia="微軟正黑體" w:hAnsi="Times New Roman" w:cs="Times New Roman"/>
          <w:sz w:val="22"/>
          <w:szCs w:val="22"/>
        </w:rPr>
        <w:t>同時，他也具備物件的造型能力</w:t>
      </w:r>
      <w:r w:rsidR="00FF2DB0">
        <w:rPr>
          <w:rFonts w:ascii="Times New Roman" w:eastAsia="微軟正黑體" w:hAnsi="Times New Roman" w:cs="Times New Roman"/>
          <w:sz w:val="22"/>
          <w:szCs w:val="22"/>
        </w:rPr>
        <w:t>，</w:t>
      </w:r>
      <w:r w:rsidR="00E01531">
        <w:rPr>
          <w:rFonts w:ascii="Times New Roman" w:eastAsia="微軟正黑體" w:hAnsi="Times New Roman" w:cs="Times New Roman"/>
          <w:sz w:val="22"/>
          <w:szCs w:val="22"/>
        </w:rPr>
        <w:t>透過數位影像與實體物件的</w:t>
      </w:r>
      <w:proofErr w:type="gramStart"/>
      <w:r w:rsidR="00E01531">
        <w:rPr>
          <w:rFonts w:ascii="Times New Roman" w:eastAsia="微軟正黑體" w:hAnsi="Times New Roman" w:cs="Times New Roman"/>
          <w:sz w:val="22"/>
          <w:szCs w:val="22"/>
        </w:rPr>
        <w:t>併</w:t>
      </w:r>
      <w:proofErr w:type="gramEnd"/>
      <w:r w:rsidR="00E01531">
        <w:rPr>
          <w:rFonts w:ascii="Times New Roman" w:eastAsia="微軟正黑體" w:hAnsi="Times New Roman" w:cs="Times New Roman"/>
          <w:sz w:val="22"/>
          <w:szCs w:val="22"/>
        </w:rPr>
        <w:t>置，可望為台灣館帶來更多層次</w:t>
      </w:r>
      <w:proofErr w:type="gramStart"/>
      <w:r w:rsidR="00E01531">
        <w:rPr>
          <w:rFonts w:ascii="Times New Roman" w:eastAsia="微軟正黑體" w:hAnsi="Times New Roman" w:cs="Times New Roman"/>
          <w:sz w:val="22"/>
          <w:szCs w:val="22"/>
        </w:rPr>
        <w:t>的感素</w:t>
      </w:r>
      <w:proofErr w:type="gramEnd"/>
      <w:r w:rsidR="00E01531">
        <w:rPr>
          <w:rFonts w:ascii="Times New Roman" w:eastAsia="微軟正黑體" w:hAnsi="Times New Roman" w:cs="Times New Roman"/>
          <w:sz w:val="22"/>
          <w:szCs w:val="22"/>
        </w:rPr>
        <w:t>。</w:t>
      </w:r>
      <w:r w:rsidR="00CC5D88">
        <w:rPr>
          <w:rFonts w:ascii="Times New Roman" w:eastAsia="微軟正黑體" w:hAnsi="Times New Roman" w:cs="Times New Roman"/>
          <w:sz w:val="22"/>
          <w:szCs w:val="22"/>
        </w:rPr>
        <w:t>」</w:t>
      </w:r>
    </w:p>
    <w:p w14:paraId="6BC0AB77" w14:textId="77777777" w:rsidR="009F616E" w:rsidRDefault="009F616E" w:rsidP="00907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sz w:val="22"/>
          <w:szCs w:val="22"/>
        </w:rPr>
      </w:pPr>
    </w:p>
    <w:p w14:paraId="1441A624" w14:textId="2AD7FC4B" w:rsidR="009074C0" w:rsidRPr="00025EFA" w:rsidRDefault="009B297B" w:rsidP="00907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sz w:val="22"/>
          <w:szCs w:val="22"/>
        </w:rPr>
      </w:pPr>
      <w:r w:rsidRPr="00025EFA">
        <w:rPr>
          <w:rFonts w:ascii="Times New Roman" w:eastAsia="微軟正黑體" w:hAnsi="Times New Roman" w:cs="Times New Roman" w:hint="default"/>
          <w:sz w:val="22"/>
          <w:szCs w:val="22"/>
        </w:rPr>
        <w:t>李亦凡</w:t>
      </w:r>
      <w:r w:rsidR="00FC2C8F" w:rsidRPr="00025EFA">
        <w:rPr>
          <w:rFonts w:ascii="Times New Roman" w:eastAsia="微軟正黑體" w:hAnsi="Times New Roman" w:cs="Times New Roman" w:hint="default"/>
          <w:sz w:val="22"/>
          <w:szCs w:val="22"/>
        </w:rPr>
        <w:t>（</w:t>
      </w:r>
      <w:r w:rsidR="00FC2C8F" w:rsidRPr="00025EFA">
        <w:rPr>
          <w:rFonts w:ascii="Times New Roman" w:eastAsia="微軟正黑體" w:hAnsi="Times New Roman" w:cs="Times New Roman" w:hint="default"/>
          <w:sz w:val="22"/>
          <w:szCs w:val="22"/>
        </w:rPr>
        <w:t>1989</w:t>
      </w:r>
      <w:r w:rsidR="00F1304E" w:rsidRPr="00025EFA">
        <w:rPr>
          <w:rFonts w:ascii="Times New Roman" w:eastAsia="微軟正黑體" w:hAnsi="Times New Roman" w:cs="Times New Roman" w:hint="default"/>
          <w:sz w:val="22"/>
          <w:szCs w:val="22"/>
        </w:rPr>
        <w:t>－</w:t>
      </w:r>
      <w:r w:rsidR="00FC2C8F" w:rsidRPr="00025EFA">
        <w:rPr>
          <w:rFonts w:ascii="Times New Roman" w:eastAsia="微軟正黑體" w:hAnsi="Times New Roman" w:cs="Times New Roman" w:hint="default"/>
          <w:sz w:val="22"/>
          <w:szCs w:val="22"/>
        </w:rPr>
        <w:t>）</w:t>
      </w:r>
      <w:r w:rsidR="00F1304E" w:rsidRPr="00025EFA">
        <w:rPr>
          <w:rFonts w:ascii="Times New Roman" w:eastAsia="微軟正黑體" w:hAnsi="Times New Roman" w:cs="Times New Roman" w:hint="default"/>
          <w:sz w:val="22"/>
          <w:szCs w:val="22"/>
        </w:rPr>
        <w:t>曾</w:t>
      </w:r>
      <w:r w:rsidR="0086200E">
        <w:rPr>
          <w:rFonts w:ascii="Times New Roman" w:eastAsia="微軟正黑體" w:hAnsi="Times New Roman" w:cs="Times New Roman"/>
          <w:sz w:val="22"/>
          <w:szCs w:val="22"/>
        </w:rPr>
        <w:t>榮</w:t>
      </w:r>
      <w:r w:rsidR="00F1304E" w:rsidRPr="00025EFA">
        <w:rPr>
          <w:rFonts w:ascii="Times New Roman" w:eastAsia="微軟正黑體" w:hAnsi="Times New Roman" w:cs="Times New Roman" w:hint="default"/>
          <w:sz w:val="22"/>
          <w:szCs w:val="22"/>
        </w:rPr>
        <w:t>獲</w:t>
      </w:r>
      <w:r w:rsidR="00F1304E" w:rsidRPr="00025EFA">
        <w:rPr>
          <w:rFonts w:ascii="Times New Roman" w:eastAsia="微軟正黑體" w:hAnsi="Times New Roman" w:cs="Times New Roman" w:hint="default"/>
          <w:sz w:val="22"/>
          <w:szCs w:val="22"/>
        </w:rPr>
        <w:t>2024</w:t>
      </w:r>
      <w:r w:rsidR="00F1304E" w:rsidRPr="00025EFA">
        <w:rPr>
          <w:rFonts w:ascii="Times New Roman" w:eastAsia="微軟正黑體" w:hAnsi="Times New Roman" w:cs="Times New Roman" w:hint="default"/>
          <w:sz w:val="22"/>
          <w:szCs w:val="22"/>
        </w:rPr>
        <w:t>第</w:t>
      </w:r>
      <w:r w:rsidR="00D80339">
        <w:rPr>
          <w:rFonts w:ascii="Times New Roman" w:eastAsia="微軟正黑體" w:hAnsi="Times New Roman" w:cs="Times New Roman"/>
          <w:sz w:val="22"/>
          <w:szCs w:val="22"/>
        </w:rPr>
        <w:t>8</w:t>
      </w:r>
      <w:r w:rsidR="00F1304E" w:rsidRPr="00025EFA">
        <w:rPr>
          <w:rFonts w:ascii="Times New Roman" w:eastAsia="微軟正黑體" w:hAnsi="Times New Roman" w:cs="Times New Roman" w:hint="default"/>
          <w:sz w:val="22"/>
          <w:szCs w:val="22"/>
        </w:rPr>
        <w:t>屆洪建全基金會「銅鐘藝術賞」</w:t>
      </w:r>
      <w:r w:rsidR="00335874">
        <w:rPr>
          <w:rFonts w:ascii="Times New Roman" w:eastAsia="微軟正黑體" w:hAnsi="Times New Roman" w:cs="Times New Roman"/>
          <w:sz w:val="22"/>
          <w:szCs w:val="22"/>
        </w:rPr>
        <w:t>、</w:t>
      </w:r>
      <w:r w:rsidR="009F616E">
        <w:rPr>
          <w:rFonts w:ascii="Times New Roman" w:eastAsia="微軟正黑體" w:hAnsi="Times New Roman" w:cs="Times New Roman"/>
          <w:sz w:val="22"/>
          <w:szCs w:val="22"/>
        </w:rPr>
        <w:t>2024</w:t>
      </w:r>
      <w:r w:rsidR="00335874" w:rsidRPr="00335874">
        <w:rPr>
          <w:rFonts w:ascii="Times New Roman" w:eastAsia="微軟正黑體" w:hAnsi="Times New Roman" w:cs="Times New Roman"/>
          <w:sz w:val="22"/>
          <w:szCs w:val="22"/>
        </w:rPr>
        <w:t>第</w:t>
      </w:r>
      <w:r w:rsidR="00335874" w:rsidRPr="00335874">
        <w:rPr>
          <w:rFonts w:ascii="Times New Roman" w:eastAsia="微軟正黑體" w:hAnsi="Times New Roman" w:cs="Times New Roman" w:hint="default"/>
          <w:sz w:val="22"/>
          <w:szCs w:val="22"/>
        </w:rPr>
        <w:t>46</w:t>
      </w:r>
      <w:r w:rsidR="00335874" w:rsidRPr="00335874">
        <w:rPr>
          <w:rFonts w:ascii="Times New Roman" w:eastAsia="微軟正黑體" w:hAnsi="Times New Roman" w:cs="Times New Roman" w:hint="default"/>
          <w:sz w:val="22"/>
          <w:szCs w:val="22"/>
        </w:rPr>
        <w:t>屆「金穗大獎」</w:t>
      </w:r>
      <w:r w:rsidR="00335874">
        <w:rPr>
          <w:rFonts w:ascii="Times New Roman" w:eastAsia="微軟正黑體" w:hAnsi="Times New Roman" w:cs="Times New Roman"/>
          <w:sz w:val="22"/>
          <w:szCs w:val="22"/>
        </w:rPr>
        <w:t>、</w:t>
      </w:r>
      <w:r w:rsidR="00F1304E" w:rsidRPr="00025EFA">
        <w:rPr>
          <w:rFonts w:ascii="Times New Roman" w:eastAsia="微軟正黑體" w:hAnsi="Times New Roman" w:cs="Times New Roman" w:hint="default"/>
          <w:sz w:val="22"/>
          <w:szCs w:val="22"/>
        </w:rPr>
        <w:t>2022</w:t>
      </w:r>
      <w:r w:rsidR="009074C0" w:rsidRPr="00025EFA">
        <w:rPr>
          <w:rFonts w:ascii="Times New Roman" w:eastAsia="微軟正黑體" w:hAnsi="Times New Roman" w:cs="Times New Roman" w:hint="default"/>
          <w:sz w:val="22"/>
          <w:szCs w:val="22"/>
        </w:rPr>
        <w:t>「</w:t>
      </w:r>
      <w:r w:rsidR="00F1304E" w:rsidRPr="00025EFA">
        <w:rPr>
          <w:rFonts w:ascii="Times New Roman" w:eastAsia="微軟正黑體" w:hAnsi="Times New Roman" w:cs="Times New Roman" w:hint="default"/>
          <w:sz w:val="22"/>
          <w:szCs w:val="22"/>
        </w:rPr>
        <w:t>台新藝術獎</w:t>
      </w:r>
      <w:r w:rsidR="009074C0" w:rsidRPr="00025EFA">
        <w:rPr>
          <w:rFonts w:ascii="Times New Roman" w:eastAsia="微軟正黑體" w:hAnsi="Times New Roman" w:cs="Times New Roman" w:hint="default"/>
          <w:sz w:val="22"/>
          <w:szCs w:val="22"/>
        </w:rPr>
        <w:t>」</w:t>
      </w:r>
      <w:r w:rsidR="00F1304E" w:rsidRPr="00025EFA">
        <w:rPr>
          <w:rFonts w:ascii="Times New Roman" w:eastAsia="微軟正黑體" w:hAnsi="Times New Roman" w:cs="Times New Roman" w:hint="default"/>
          <w:sz w:val="22"/>
          <w:szCs w:val="22"/>
        </w:rPr>
        <w:t>視覺藝術獎</w:t>
      </w:r>
      <w:r w:rsidR="000A34FB" w:rsidRPr="00025EFA">
        <w:rPr>
          <w:rFonts w:ascii="Times New Roman" w:eastAsia="微軟正黑體" w:hAnsi="Times New Roman" w:cs="Times New Roman" w:hint="default"/>
          <w:sz w:val="22"/>
          <w:szCs w:val="22"/>
        </w:rPr>
        <w:t>項</w:t>
      </w:r>
      <w:r w:rsidR="0086200E">
        <w:rPr>
          <w:rFonts w:ascii="Times New Roman" w:eastAsia="微軟正黑體" w:hAnsi="Times New Roman" w:cs="Times New Roman"/>
          <w:sz w:val="22"/>
          <w:szCs w:val="22"/>
        </w:rPr>
        <w:t>與</w:t>
      </w:r>
      <w:r w:rsidR="0086200E" w:rsidRPr="0086200E">
        <w:rPr>
          <w:rFonts w:ascii="Times New Roman" w:eastAsia="微軟正黑體" w:hAnsi="Times New Roman" w:cs="Times New Roman" w:hint="default"/>
          <w:sz w:val="22"/>
          <w:szCs w:val="22"/>
        </w:rPr>
        <w:t>2020</w:t>
      </w:r>
      <w:r w:rsidR="0086200E" w:rsidRPr="0086200E">
        <w:rPr>
          <w:rFonts w:ascii="Times New Roman" w:eastAsia="微軟正黑體" w:hAnsi="Times New Roman" w:cs="Times New Roman" w:hint="default"/>
          <w:sz w:val="22"/>
          <w:szCs w:val="22"/>
        </w:rPr>
        <w:t>高雄獎</w:t>
      </w:r>
      <w:r w:rsidR="0086200E">
        <w:rPr>
          <w:rFonts w:ascii="Times New Roman" w:eastAsia="微軟正黑體" w:hAnsi="Times New Roman" w:cs="Times New Roman"/>
          <w:sz w:val="22"/>
          <w:szCs w:val="22"/>
        </w:rPr>
        <w:t>。他</w:t>
      </w:r>
      <w:r w:rsidR="009074C0" w:rsidRPr="00025EFA">
        <w:rPr>
          <w:rFonts w:ascii="Times New Roman" w:eastAsia="微軟正黑體" w:hAnsi="Times New Roman" w:cs="Times New Roman" w:hint="default"/>
          <w:sz w:val="22"/>
          <w:szCs w:val="22"/>
        </w:rPr>
        <w:t>亦</w:t>
      </w:r>
      <w:r w:rsidR="00D80339">
        <w:rPr>
          <w:rFonts w:ascii="Times New Roman" w:eastAsia="微軟正黑體" w:hAnsi="Times New Roman" w:cs="Times New Roman"/>
          <w:sz w:val="22"/>
          <w:szCs w:val="22"/>
        </w:rPr>
        <w:t>曾</w:t>
      </w:r>
      <w:r w:rsidR="00077D94">
        <w:rPr>
          <w:rFonts w:ascii="Times New Roman" w:eastAsia="微軟正黑體" w:hAnsi="Times New Roman" w:cs="Times New Roman"/>
          <w:sz w:val="22"/>
          <w:szCs w:val="22"/>
        </w:rPr>
        <w:t>參與日本</w:t>
      </w:r>
      <w:r w:rsidR="00077D94" w:rsidRPr="00077D94">
        <w:rPr>
          <w:rFonts w:ascii="Times New Roman" w:eastAsia="微軟正黑體" w:hAnsi="Times New Roman" w:cs="Times New Roman" w:hint="default"/>
          <w:sz w:val="22"/>
          <w:szCs w:val="22"/>
        </w:rPr>
        <w:t>東京</w:t>
      </w:r>
      <w:r w:rsidR="00077D94" w:rsidRPr="00077D94">
        <w:rPr>
          <w:rFonts w:ascii="Times New Roman" w:eastAsia="微軟正黑體" w:hAnsi="Times New Roman" w:cs="Times New Roman" w:hint="default"/>
          <w:sz w:val="22"/>
          <w:szCs w:val="22"/>
        </w:rPr>
        <w:t xml:space="preserve">NTT </w:t>
      </w:r>
      <w:proofErr w:type="spellStart"/>
      <w:r w:rsidR="00077D94" w:rsidRPr="00077D94">
        <w:rPr>
          <w:rFonts w:ascii="Times New Roman" w:eastAsia="微軟正黑體" w:hAnsi="Times New Roman" w:cs="Times New Roman" w:hint="default"/>
          <w:sz w:val="22"/>
          <w:szCs w:val="22"/>
        </w:rPr>
        <w:t>InterCommunication</w:t>
      </w:r>
      <w:proofErr w:type="spellEnd"/>
      <w:r w:rsidR="00077D94" w:rsidRPr="00077D94">
        <w:rPr>
          <w:rFonts w:ascii="Times New Roman" w:eastAsia="微軟正黑體" w:hAnsi="Times New Roman" w:cs="Times New Roman" w:hint="default"/>
          <w:sz w:val="22"/>
          <w:szCs w:val="22"/>
        </w:rPr>
        <w:t xml:space="preserve"> Center</w:t>
      </w:r>
      <w:r w:rsidR="0086200E" w:rsidRPr="0086200E">
        <w:rPr>
          <w:rFonts w:ascii="Times New Roman" w:eastAsia="微軟正黑體" w:hAnsi="Times New Roman" w:cs="Times New Roman"/>
          <w:sz w:val="22"/>
          <w:szCs w:val="22"/>
        </w:rPr>
        <w:t>（</w:t>
      </w:r>
      <w:r w:rsidR="0086200E" w:rsidRPr="0086200E">
        <w:rPr>
          <w:rFonts w:ascii="Times New Roman" w:eastAsia="微軟正黑體" w:hAnsi="Times New Roman" w:cs="Times New Roman" w:hint="default"/>
          <w:sz w:val="22"/>
          <w:szCs w:val="22"/>
        </w:rPr>
        <w:t>ICC</w:t>
      </w:r>
      <w:r w:rsidR="0086200E" w:rsidRPr="0086200E">
        <w:rPr>
          <w:rFonts w:ascii="Times New Roman" w:eastAsia="微軟正黑體" w:hAnsi="Times New Roman" w:cs="Times New Roman" w:hint="default"/>
          <w:sz w:val="22"/>
          <w:szCs w:val="22"/>
        </w:rPr>
        <w:t>）</w:t>
      </w:r>
      <w:r w:rsidR="0086200E">
        <w:rPr>
          <w:rFonts w:ascii="Times New Roman" w:eastAsia="微軟正黑體" w:hAnsi="Times New Roman" w:cs="Times New Roman"/>
          <w:sz w:val="22"/>
          <w:szCs w:val="22"/>
        </w:rPr>
        <w:t>的</w:t>
      </w:r>
      <w:r w:rsidR="00077D94" w:rsidRPr="00077D94">
        <w:rPr>
          <w:rFonts w:ascii="Times New Roman" w:eastAsia="微軟正黑體" w:hAnsi="Times New Roman" w:cs="Times New Roman" w:hint="default"/>
          <w:sz w:val="22"/>
          <w:szCs w:val="22"/>
        </w:rPr>
        <w:t>2024</w:t>
      </w:r>
      <w:r w:rsidR="00077D94" w:rsidRPr="00077D94">
        <w:rPr>
          <w:rFonts w:ascii="Times New Roman" w:eastAsia="微軟正黑體" w:hAnsi="Times New Roman" w:cs="Times New Roman" w:hint="default"/>
          <w:sz w:val="22"/>
          <w:szCs w:val="22"/>
        </w:rPr>
        <w:t>一年展</w:t>
      </w:r>
      <w:r w:rsidR="00077D94">
        <w:rPr>
          <w:rFonts w:ascii="Times New Roman" w:eastAsia="微軟正黑體" w:hAnsi="Times New Roman" w:cs="Times New Roman"/>
          <w:sz w:val="22"/>
          <w:szCs w:val="22"/>
        </w:rPr>
        <w:t>「</w:t>
      </w:r>
      <w:r w:rsidR="00077D94" w:rsidRPr="00077D94">
        <w:rPr>
          <w:rFonts w:ascii="Times New Roman" w:eastAsia="微軟正黑體" w:hAnsi="Times New Roman" w:cs="Times New Roman" w:hint="default"/>
          <w:sz w:val="22"/>
          <w:szCs w:val="22"/>
        </w:rPr>
        <w:t>非常迫近的遙遠</w:t>
      </w:r>
      <w:r w:rsidR="00077D94">
        <w:rPr>
          <w:rFonts w:ascii="Times New Roman" w:eastAsia="微軟正黑體" w:hAnsi="Times New Roman" w:cs="Times New Roman"/>
          <w:sz w:val="22"/>
          <w:szCs w:val="22"/>
        </w:rPr>
        <w:t>」</w:t>
      </w:r>
      <w:r w:rsidR="0086200E">
        <w:rPr>
          <w:rFonts w:ascii="Times New Roman" w:eastAsia="微軟正黑體" w:hAnsi="Times New Roman" w:cs="Times New Roman"/>
          <w:sz w:val="22"/>
          <w:szCs w:val="22"/>
        </w:rPr>
        <w:t>、</w:t>
      </w:r>
      <w:r w:rsidR="00BA4CA4">
        <w:rPr>
          <w:rFonts w:ascii="Times New Roman" w:eastAsia="微軟正黑體" w:hAnsi="Times New Roman" w:cs="Times New Roman"/>
          <w:sz w:val="22"/>
          <w:szCs w:val="22"/>
        </w:rPr>
        <w:t>美國</w:t>
      </w:r>
      <w:r w:rsidR="0086200E" w:rsidRPr="0086200E">
        <w:rPr>
          <w:rFonts w:ascii="Times New Roman" w:eastAsia="微軟正黑體" w:hAnsi="Times New Roman" w:cs="Times New Roman"/>
          <w:sz w:val="22"/>
          <w:szCs w:val="22"/>
        </w:rPr>
        <w:t>紐約雕塑中心</w:t>
      </w:r>
      <w:r w:rsidR="009F616E" w:rsidRPr="0086200E">
        <w:rPr>
          <w:rFonts w:ascii="Times New Roman" w:eastAsia="微軟正黑體" w:hAnsi="Times New Roman" w:cs="Times New Roman" w:hint="default"/>
          <w:sz w:val="22"/>
          <w:szCs w:val="22"/>
        </w:rPr>
        <w:t>（</w:t>
      </w:r>
      <w:proofErr w:type="spellStart"/>
      <w:r w:rsidR="009F616E" w:rsidRPr="009F616E">
        <w:rPr>
          <w:rFonts w:ascii="Times New Roman" w:eastAsia="微軟正黑體" w:hAnsi="Times New Roman" w:cs="Times New Roman" w:hint="default"/>
          <w:sz w:val="22"/>
          <w:szCs w:val="22"/>
        </w:rPr>
        <w:t>SculptureCenter</w:t>
      </w:r>
      <w:proofErr w:type="spellEnd"/>
      <w:r w:rsidR="009F616E" w:rsidRPr="0086200E">
        <w:rPr>
          <w:rFonts w:ascii="Times New Roman" w:eastAsia="微軟正黑體" w:hAnsi="Times New Roman" w:cs="Times New Roman" w:hint="default"/>
          <w:sz w:val="22"/>
          <w:szCs w:val="22"/>
        </w:rPr>
        <w:t>）</w:t>
      </w:r>
      <w:r w:rsidR="0086200E" w:rsidRPr="0086200E">
        <w:rPr>
          <w:rFonts w:ascii="Times New Roman" w:eastAsia="微軟正黑體" w:hAnsi="Times New Roman" w:cs="Times New Roman" w:hint="default"/>
          <w:sz w:val="22"/>
          <w:szCs w:val="22"/>
        </w:rPr>
        <w:t>「小世界影院</w:t>
      </w:r>
      <w:r w:rsidR="009F616E">
        <w:rPr>
          <w:rFonts w:ascii="Times New Roman" w:eastAsia="微軟正黑體" w:hAnsi="Times New Roman" w:cs="Times New Roman"/>
          <w:sz w:val="22"/>
          <w:szCs w:val="22"/>
        </w:rPr>
        <w:t>」</w:t>
      </w:r>
      <w:r w:rsidR="0086200E">
        <w:rPr>
          <w:rFonts w:ascii="Times New Roman" w:eastAsia="微軟正黑體" w:hAnsi="Times New Roman" w:cs="Times New Roman"/>
          <w:sz w:val="22"/>
          <w:szCs w:val="22"/>
        </w:rPr>
        <w:t>等國際展覽</w:t>
      </w:r>
      <w:r w:rsidR="009F616E">
        <w:rPr>
          <w:rFonts w:ascii="Times New Roman" w:eastAsia="微軟正黑體" w:hAnsi="Times New Roman" w:cs="Times New Roman"/>
          <w:sz w:val="22"/>
          <w:szCs w:val="22"/>
        </w:rPr>
        <w:t>，</w:t>
      </w:r>
      <w:r w:rsidR="00CC5D88">
        <w:rPr>
          <w:rFonts w:ascii="Times New Roman" w:eastAsia="微軟正黑體" w:hAnsi="Times New Roman" w:cs="Times New Roman"/>
          <w:sz w:val="22"/>
          <w:szCs w:val="22"/>
        </w:rPr>
        <w:t>以及</w:t>
      </w:r>
      <w:r w:rsidR="009074C0" w:rsidRPr="00025EFA">
        <w:rPr>
          <w:rFonts w:ascii="Times New Roman" w:eastAsia="微軟正黑體" w:hAnsi="Times New Roman" w:cs="Times New Roman" w:hint="default"/>
          <w:sz w:val="22"/>
          <w:szCs w:val="22"/>
        </w:rPr>
        <w:t>2023</w:t>
      </w:r>
      <w:r w:rsidR="009074C0" w:rsidRPr="00025EFA">
        <w:rPr>
          <w:rFonts w:ascii="Times New Roman" w:eastAsia="微軟正黑體" w:hAnsi="Times New Roman" w:cs="Times New Roman" w:hint="default"/>
          <w:sz w:val="22"/>
          <w:szCs w:val="22"/>
        </w:rPr>
        <w:t>台北雙年展</w:t>
      </w:r>
      <w:r w:rsidR="000170D1" w:rsidRPr="00025EFA">
        <w:rPr>
          <w:rFonts w:ascii="Times New Roman" w:eastAsia="微軟正黑體" w:hAnsi="Times New Roman" w:cs="Times New Roman" w:hint="default"/>
          <w:sz w:val="22"/>
          <w:szCs w:val="22"/>
        </w:rPr>
        <w:t>「</w:t>
      </w:r>
      <w:r w:rsidR="009074C0" w:rsidRPr="00025EFA">
        <w:rPr>
          <w:rFonts w:ascii="Times New Roman" w:eastAsia="微軟正黑體" w:hAnsi="Times New Roman" w:cs="Times New Roman" w:hint="default"/>
          <w:sz w:val="22"/>
          <w:szCs w:val="22"/>
        </w:rPr>
        <w:t>小世界</w:t>
      </w:r>
      <w:r w:rsidR="000170D1" w:rsidRPr="00025EFA">
        <w:rPr>
          <w:rFonts w:ascii="Times New Roman" w:eastAsia="微軟正黑體" w:hAnsi="Times New Roman" w:cs="Times New Roman" w:hint="default"/>
          <w:sz w:val="22"/>
          <w:szCs w:val="22"/>
        </w:rPr>
        <w:t>」</w:t>
      </w:r>
      <w:r w:rsidR="009074C0" w:rsidRPr="00025EFA">
        <w:rPr>
          <w:rFonts w:ascii="Times New Roman" w:eastAsia="微軟正黑體" w:hAnsi="Times New Roman" w:cs="Times New Roman" w:hint="default"/>
          <w:sz w:val="22"/>
          <w:szCs w:val="22"/>
        </w:rPr>
        <w:t>、</w:t>
      </w:r>
      <w:r w:rsidR="009074C0" w:rsidRPr="00025EFA">
        <w:rPr>
          <w:rFonts w:ascii="Times New Roman" w:eastAsia="微軟正黑體" w:hAnsi="Times New Roman" w:cs="Times New Roman" w:hint="default"/>
          <w:sz w:val="22"/>
          <w:szCs w:val="22"/>
        </w:rPr>
        <w:t xml:space="preserve">2021 </w:t>
      </w:r>
      <w:r w:rsidR="009074C0" w:rsidRPr="00025EFA">
        <w:rPr>
          <w:rFonts w:ascii="Times New Roman" w:eastAsia="微軟正黑體" w:hAnsi="Times New Roman" w:cs="Times New Roman" w:hint="default"/>
          <w:sz w:val="22"/>
          <w:szCs w:val="22"/>
        </w:rPr>
        <w:t>亞洲雙年展</w:t>
      </w:r>
      <w:r w:rsidR="000170D1" w:rsidRPr="00025EFA">
        <w:rPr>
          <w:rFonts w:ascii="Times New Roman" w:eastAsia="微軟正黑體" w:hAnsi="Times New Roman" w:cs="Times New Roman" w:hint="default"/>
          <w:sz w:val="22"/>
          <w:szCs w:val="22"/>
        </w:rPr>
        <w:t>「</w:t>
      </w:r>
      <w:r w:rsidR="009074C0" w:rsidRPr="00025EFA">
        <w:rPr>
          <w:rFonts w:ascii="Times New Roman" w:eastAsia="微軟正黑體" w:hAnsi="Times New Roman" w:cs="Times New Roman" w:hint="default"/>
          <w:sz w:val="22"/>
          <w:szCs w:val="22"/>
        </w:rPr>
        <w:t>未至之城</w:t>
      </w:r>
      <w:r w:rsidR="000170D1" w:rsidRPr="00025EFA">
        <w:rPr>
          <w:rFonts w:ascii="Times New Roman" w:eastAsia="微軟正黑體" w:hAnsi="Times New Roman" w:cs="Times New Roman" w:hint="default"/>
          <w:sz w:val="22"/>
          <w:szCs w:val="22"/>
        </w:rPr>
        <w:t>」</w:t>
      </w:r>
      <w:r w:rsidR="0086200E">
        <w:rPr>
          <w:rFonts w:ascii="Times New Roman" w:eastAsia="微軟正黑體" w:hAnsi="Times New Roman" w:cs="Times New Roman"/>
          <w:sz w:val="22"/>
          <w:szCs w:val="22"/>
        </w:rPr>
        <w:t>、</w:t>
      </w:r>
      <w:r w:rsidR="0086200E" w:rsidRPr="0086200E">
        <w:rPr>
          <w:rFonts w:ascii="Times New Roman" w:eastAsia="微軟正黑體" w:hAnsi="Times New Roman" w:cs="Times New Roman" w:hint="default"/>
          <w:sz w:val="22"/>
          <w:szCs w:val="22"/>
        </w:rPr>
        <w:t>2020</w:t>
      </w:r>
      <w:r w:rsidR="0086200E" w:rsidRPr="0086200E">
        <w:rPr>
          <w:rFonts w:ascii="Times New Roman" w:eastAsia="微軟正黑體" w:hAnsi="Times New Roman" w:cs="Times New Roman" w:hint="default"/>
          <w:sz w:val="22"/>
          <w:szCs w:val="22"/>
        </w:rPr>
        <w:t>台灣美術雙年展</w:t>
      </w:r>
      <w:r w:rsidR="0086200E">
        <w:rPr>
          <w:rFonts w:ascii="Times New Roman" w:eastAsia="微軟正黑體" w:hAnsi="Times New Roman" w:cs="Times New Roman"/>
          <w:sz w:val="22"/>
          <w:szCs w:val="22"/>
        </w:rPr>
        <w:t>「</w:t>
      </w:r>
      <w:r w:rsidR="0086200E" w:rsidRPr="0086200E">
        <w:rPr>
          <w:rFonts w:ascii="Times New Roman" w:eastAsia="微軟正黑體" w:hAnsi="Times New Roman" w:cs="Times New Roman" w:hint="default"/>
          <w:sz w:val="22"/>
          <w:szCs w:val="22"/>
        </w:rPr>
        <w:t>禽獸不如</w:t>
      </w:r>
      <w:r w:rsidR="0086200E">
        <w:rPr>
          <w:rFonts w:ascii="Times New Roman" w:eastAsia="微軟正黑體" w:hAnsi="Times New Roman" w:cs="Times New Roman"/>
          <w:sz w:val="22"/>
          <w:szCs w:val="22"/>
        </w:rPr>
        <w:t>」等重要國內展覽</w:t>
      </w:r>
      <w:r w:rsidR="00F1304E" w:rsidRPr="00025EFA">
        <w:rPr>
          <w:rFonts w:ascii="Times New Roman" w:eastAsia="微軟正黑體" w:hAnsi="Times New Roman" w:cs="Times New Roman" w:hint="default"/>
          <w:sz w:val="22"/>
          <w:szCs w:val="22"/>
        </w:rPr>
        <w:t>。</w:t>
      </w:r>
    </w:p>
    <w:p w14:paraId="5B01D460" w14:textId="77777777" w:rsidR="009074C0" w:rsidRPr="00025EFA" w:rsidRDefault="009074C0" w:rsidP="00907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sz w:val="22"/>
          <w:szCs w:val="22"/>
        </w:rPr>
      </w:pPr>
    </w:p>
    <w:p w14:paraId="41B6F16B" w14:textId="060F826C" w:rsidR="006D7FD5" w:rsidRDefault="004925C2" w:rsidP="009B2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sz w:val="22"/>
          <w:szCs w:val="22"/>
        </w:rPr>
      </w:pPr>
      <w:bookmarkStart w:id="0" w:name="_GoBack"/>
      <w:r>
        <w:rPr>
          <w:rFonts w:ascii="Times New Roman" w:eastAsia="微軟正黑體" w:hAnsi="Times New Roman" w:cs="Times New Roman"/>
          <w:sz w:val="22"/>
          <w:szCs w:val="22"/>
        </w:rPr>
        <w:t>李亦凡長期關注及</w:t>
      </w:r>
      <w:r w:rsidRPr="004925C2">
        <w:rPr>
          <w:rFonts w:ascii="Times New Roman" w:eastAsia="微軟正黑體" w:hAnsi="Times New Roman" w:cs="Times New Roman"/>
          <w:sz w:val="22"/>
          <w:szCs w:val="22"/>
        </w:rPr>
        <w:t>探索在當代科技的推進之下，數位影像創作的不同途徑</w:t>
      </w:r>
      <w:r>
        <w:rPr>
          <w:rFonts w:ascii="Times New Roman" w:eastAsia="微軟正黑體" w:hAnsi="Times New Roman" w:cs="Times New Roman"/>
          <w:sz w:val="22"/>
          <w:szCs w:val="22"/>
        </w:rPr>
        <w:t>與</w:t>
      </w:r>
      <w:r w:rsidR="00650DD6" w:rsidRPr="003974D5">
        <w:rPr>
          <w:rFonts w:ascii="Times New Roman" w:eastAsia="微軟正黑體" w:hAnsi="Times New Roman" w:cs="Times New Roman"/>
          <w:sz w:val="22"/>
          <w:szCs w:val="22"/>
        </w:rPr>
        <w:t>相關</w:t>
      </w:r>
      <w:r w:rsidR="005D4CF6" w:rsidRPr="003974D5">
        <w:rPr>
          <w:rFonts w:ascii="Times New Roman" w:eastAsia="微軟正黑體" w:hAnsi="Times New Roman" w:cs="Times New Roman"/>
          <w:sz w:val="22"/>
          <w:szCs w:val="22"/>
        </w:rPr>
        <w:t>影像工業的技術性問題</w:t>
      </w:r>
      <w:r w:rsidRPr="003974D5">
        <w:rPr>
          <w:rFonts w:ascii="Times New Roman" w:eastAsia="微軟正黑體" w:hAnsi="Times New Roman" w:cs="Times New Roman"/>
          <w:sz w:val="22"/>
          <w:szCs w:val="22"/>
        </w:rPr>
        <w:t>。近年來</w:t>
      </w:r>
      <w:r w:rsidRPr="003974D5">
        <w:rPr>
          <w:rFonts w:ascii="Times New Roman" w:eastAsia="微軟正黑體" w:hAnsi="Times New Roman" w:cs="Times New Roman" w:hint="default"/>
          <w:sz w:val="22"/>
          <w:szCs w:val="22"/>
        </w:rPr>
        <w:t>，藝術家將</w:t>
      </w:r>
      <w:r w:rsidRPr="003974D5">
        <w:rPr>
          <w:rFonts w:ascii="Times New Roman" w:eastAsia="微軟正黑體" w:hAnsi="Times New Roman" w:cs="Times New Roman"/>
          <w:sz w:val="22"/>
          <w:szCs w:val="22"/>
        </w:rPr>
        <w:t>過去累</w:t>
      </w:r>
      <w:r w:rsidRPr="003974D5">
        <w:rPr>
          <w:rFonts w:ascii="Times New Roman" w:eastAsia="微軟正黑體" w:hAnsi="Times New Roman" w:cs="Times New Roman" w:hint="default"/>
          <w:sz w:val="22"/>
          <w:szCs w:val="22"/>
        </w:rPr>
        <w:t>積的</w:t>
      </w:r>
      <w:r w:rsidRPr="003974D5">
        <w:rPr>
          <w:rFonts w:ascii="Times New Roman" w:eastAsia="微軟正黑體" w:hAnsi="Times New Roman" w:cs="Times New Roman"/>
          <w:sz w:val="22"/>
          <w:szCs w:val="22"/>
        </w:rPr>
        <w:t>動畫</w:t>
      </w:r>
      <w:r w:rsidRPr="003974D5">
        <w:rPr>
          <w:rFonts w:ascii="Times New Roman" w:eastAsia="微軟正黑體" w:hAnsi="Times New Roman" w:cs="Times New Roman" w:hint="default"/>
          <w:sz w:val="22"/>
          <w:szCs w:val="22"/>
        </w:rPr>
        <w:t>敘事</w:t>
      </w:r>
      <w:r w:rsidRPr="003974D5">
        <w:rPr>
          <w:rFonts w:ascii="Times New Roman" w:eastAsia="微軟正黑體" w:hAnsi="Times New Roman" w:cs="Times New Roman"/>
          <w:sz w:val="22"/>
          <w:szCs w:val="22"/>
        </w:rPr>
        <w:t>體，</w:t>
      </w:r>
      <w:r w:rsidRPr="003974D5">
        <w:rPr>
          <w:rFonts w:ascii="Times New Roman" w:eastAsia="微軟正黑體" w:hAnsi="Times New Roman" w:cs="Times New Roman" w:hint="default"/>
          <w:sz w:val="22"/>
          <w:szCs w:val="22"/>
        </w:rPr>
        <w:t>轉化為具有強烈場面調度特質的劇場性影片</w:t>
      </w:r>
      <w:r w:rsidRPr="003974D5">
        <w:rPr>
          <w:rFonts w:ascii="Times New Roman" w:eastAsia="微軟正黑體" w:hAnsi="Times New Roman" w:cs="Times New Roman"/>
          <w:sz w:val="22"/>
          <w:szCs w:val="22"/>
        </w:rPr>
        <w:t>，</w:t>
      </w:r>
      <w:proofErr w:type="gramStart"/>
      <w:r w:rsidR="00CC5D88" w:rsidRPr="003974D5">
        <w:rPr>
          <w:rFonts w:ascii="Times New Roman" w:eastAsia="微軟正黑體" w:hAnsi="Times New Roman" w:cs="Times New Roman"/>
          <w:sz w:val="22"/>
          <w:szCs w:val="22"/>
        </w:rPr>
        <w:t>並</w:t>
      </w:r>
      <w:r w:rsidRPr="003974D5">
        <w:rPr>
          <w:rFonts w:ascii="Times New Roman" w:eastAsia="微軟正黑體" w:hAnsi="Times New Roman" w:cs="Times New Roman"/>
          <w:sz w:val="22"/>
          <w:szCs w:val="22"/>
        </w:rPr>
        <w:t>佐以</w:t>
      </w:r>
      <w:proofErr w:type="gramEnd"/>
      <w:r w:rsidRPr="003974D5">
        <w:rPr>
          <w:rFonts w:ascii="Times New Roman" w:eastAsia="微軟正黑體" w:hAnsi="Times New Roman" w:cs="Times New Roman"/>
          <w:sz w:val="22"/>
          <w:szCs w:val="22"/>
        </w:rPr>
        <w:t>黑色幽默的語詞或圖像組裝</w:t>
      </w:r>
      <w:r w:rsidRPr="003974D5">
        <w:rPr>
          <w:rFonts w:ascii="Times New Roman" w:eastAsia="微軟正黑體" w:hAnsi="Times New Roman" w:cs="Times New Roman" w:hint="default"/>
          <w:sz w:val="22"/>
          <w:szCs w:val="22"/>
        </w:rPr>
        <w:t>，敏銳</w:t>
      </w:r>
      <w:r w:rsidRPr="003974D5">
        <w:rPr>
          <w:rFonts w:ascii="Times New Roman" w:eastAsia="微軟正黑體" w:hAnsi="Times New Roman" w:cs="Times New Roman"/>
          <w:sz w:val="22"/>
          <w:szCs w:val="22"/>
        </w:rPr>
        <w:t>地</w:t>
      </w:r>
      <w:r w:rsidRPr="003974D5">
        <w:rPr>
          <w:rFonts w:ascii="Times New Roman" w:eastAsia="微軟正黑體" w:hAnsi="Times New Roman" w:cs="Times New Roman" w:hint="default"/>
          <w:sz w:val="22"/>
          <w:szCs w:val="22"/>
        </w:rPr>
        <w:t>呈現</w:t>
      </w:r>
      <w:r w:rsidR="000D0ED8" w:rsidRPr="003974D5">
        <w:rPr>
          <w:rFonts w:ascii="Times New Roman" w:eastAsia="微軟正黑體" w:hAnsi="Times New Roman" w:cs="Times New Roman"/>
          <w:sz w:val="22"/>
          <w:szCs w:val="22"/>
        </w:rPr>
        <w:t>網路化</w:t>
      </w:r>
      <w:r w:rsidRPr="003974D5">
        <w:rPr>
          <w:rFonts w:ascii="Times New Roman" w:eastAsia="微軟正黑體" w:hAnsi="Times New Roman" w:cs="Times New Roman"/>
          <w:sz w:val="22"/>
          <w:szCs w:val="22"/>
        </w:rPr>
        <w:t>社會中的訊息雜度</w:t>
      </w:r>
      <w:r>
        <w:rPr>
          <w:rFonts w:ascii="Times New Roman" w:eastAsia="微軟正黑體" w:hAnsi="Times New Roman" w:cs="Times New Roman"/>
          <w:sz w:val="22"/>
          <w:szCs w:val="22"/>
        </w:rPr>
        <w:t>、</w:t>
      </w:r>
      <w:r w:rsidRPr="00FF2DB0">
        <w:rPr>
          <w:rFonts w:ascii="Times New Roman" w:eastAsia="微軟正黑體" w:hAnsi="Times New Roman" w:cs="Times New Roman"/>
          <w:sz w:val="22"/>
          <w:szCs w:val="22"/>
        </w:rPr>
        <w:t>身</w:t>
      </w:r>
      <w:r>
        <w:rPr>
          <w:rFonts w:ascii="Times New Roman" w:eastAsia="微軟正黑體" w:hAnsi="Times New Roman" w:cs="Times New Roman"/>
          <w:sz w:val="22"/>
          <w:szCs w:val="22"/>
        </w:rPr>
        <w:t>體以及</w:t>
      </w:r>
      <w:r w:rsidRPr="00FF2DB0">
        <w:rPr>
          <w:rFonts w:ascii="Times New Roman" w:eastAsia="微軟正黑體" w:hAnsi="Times New Roman" w:cs="Times New Roman"/>
          <w:sz w:val="22"/>
          <w:szCs w:val="22"/>
        </w:rPr>
        <w:t>心</w:t>
      </w:r>
      <w:r>
        <w:rPr>
          <w:rFonts w:ascii="Times New Roman" w:eastAsia="微軟正黑體" w:hAnsi="Times New Roman" w:cs="Times New Roman"/>
          <w:sz w:val="22"/>
          <w:szCs w:val="22"/>
        </w:rPr>
        <w:t>理</w:t>
      </w:r>
      <w:r w:rsidRPr="00FF2DB0">
        <w:rPr>
          <w:rFonts w:ascii="Times New Roman" w:eastAsia="微軟正黑體" w:hAnsi="Times New Roman" w:cs="Times New Roman"/>
          <w:sz w:val="22"/>
          <w:szCs w:val="22"/>
        </w:rPr>
        <w:t>騷動</w:t>
      </w:r>
      <w:r w:rsidR="00FF2DB0" w:rsidRPr="00FF2DB0">
        <w:rPr>
          <w:rFonts w:ascii="Times New Roman" w:eastAsia="微軟正黑體" w:hAnsi="Times New Roman" w:cs="Times New Roman" w:hint="default"/>
          <w:sz w:val="22"/>
          <w:szCs w:val="22"/>
        </w:rPr>
        <w:t>。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第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61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屆威尼斯國際美術雙年展預計於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 xml:space="preserve"> 2026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年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4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月舉辦，隨著</w:t>
      </w:r>
      <w:r w:rsidR="00026119">
        <w:rPr>
          <w:rFonts w:ascii="Times New Roman" w:eastAsia="微軟正黑體" w:hAnsi="Times New Roman" w:cs="Times New Roman"/>
          <w:sz w:val="22"/>
          <w:szCs w:val="22"/>
        </w:rPr>
        <w:t>參展</w:t>
      </w:r>
      <w:r w:rsidR="007941C7">
        <w:rPr>
          <w:rFonts w:ascii="Times New Roman" w:eastAsia="微軟正黑體" w:hAnsi="Times New Roman" w:cs="Times New Roman"/>
          <w:sz w:val="22"/>
          <w:szCs w:val="22"/>
        </w:rPr>
        <w:t>人選</w:t>
      </w:r>
      <w:r w:rsidR="006D7FD5" w:rsidRPr="00025EFA">
        <w:rPr>
          <w:rFonts w:ascii="Times New Roman" w:eastAsia="微軟正黑體" w:hAnsi="Times New Roman" w:cs="Times New Roman" w:hint="default"/>
          <w:sz w:val="22"/>
          <w:szCs w:val="22"/>
        </w:rPr>
        <w:t>的出爐，</w:t>
      </w:r>
      <w:r w:rsidR="007C32FB" w:rsidRPr="007C32FB">
        <w:rPr>
          <w:rFonts w:ascii="Times New Roman" w:eastAsia="微軟正黑體" w:hAnsi="Times New Roman" w:cs="Times New Roman"/>
          <w:sz w:val="22"/>
          <w:szCs w:val="22"/>
        </w:rPr>
        <w:t>李亦凡</w:t>
      </w:r>
      <w:r w:rsidR="00CC5D88">
        <w:rPr>
          <w:rFonts w:ascii="Times New Roman" w:eastAsia="微軟正黑體" w:hAnsi="Times New Roman" w:cs="Times New Roman"/>
          <w:sz w:val="22"/>
          <w:szCs w:val="22"/>
        </w:rPr>
        <w:t>將</w:t>
      </w:r>
      <w:r w:rsidR="007C32FB" w:rsidRPr="007C32FB">
        <w:rPr>
          <w:rFonts w:ascii="Times New Roman" w:eastAsia="微軟正黑體" w:hAnsi="Times New Roman" w:cs="Times New Roman"/>
          <w:sz w:val="22"/>
          <w:szCs w:val="22"/>
        </w:rPr>
        <w:t>以</w:t>
      </w:r>
      <w:r w:rsidR="00D172D4">
        <w:rPr>
          <w:rFonts w:ascii="Times New Roman" w:eastAsia="微軟正黑體" w:hAnsi="Times New Roman" w:cs="Times New Roman"/>
          <w:sz w:val="22"/>
          <w:szCs w:val="22"/>
        </w:rPr>
        <w:t>當代</w:t>
      </w:r>
      <w:r w:rsidR="007C32FB" w:rsidRPr="007C32FB">
        <w:rPr>
          <w:rFonts w:ascii="Times New Roman" w:eastAsia="微軟正黑體" w:hAnsi="Times New Roman" w:cs="Times New Roman"/>
          <w:sz w:val="22"/>
          <w:szCs w:val="22"/>
        </w:rPr>
        <w:t>敘事</w:t>
      </w:r>
      <w:r w:rsidR="00D172D4">
        <w:rPr>
          <w:rFonts w:ascii="Times New Roman" w:eastAsia="微軟正黑體" w:hAnsi="Times New Roman" w:cs="Times New Roman"/>
          <w:sz w:val="22"/>
          <w:szCs w:val="22"/>
        </w:rPr>
        <w:t>語言</w:t>
      </w:r>
      <w:r w:rsidR="007C32FB" w:rsidRPr="007C32FB">
        <w:rPr>
          <w:rFonts w:ascii="Times New Roman" w:eastAsia="微軟正黑體" w:hAnsi="Times New Roman" w:cs="Times New Roman"/>
          <w:sz w:val="22"/>
          <w:szCs w:val="22"/>
        </w:rPr>
        <w:t>，為</w:t>
      </w:r>
      <w:r w:rsidR="004D1C9C">
        <w:rPr>
          <w:rFonts w:ascii="Times New Roman" w:eastAsia="微軟正黑體" w:hAnsi="Times New Roman" w:cs="Times New Roman"/>
          <w:sz w:val="22"/>
          <w:szCs w:val="22"/>
        </w:rPr>
        <w:t>資訊與</w:t>
      </w:r>
      <w:r w:rsidR="004D1C9C" w:rsidRPr="004D1C9C">
        <w:rPr>
          <w:rFonts w:ascii="Times New Roman" w:eastAsia="微軟正黑體" w:hAnsi="Times New Roman" w:cs="Times New Roman" w:hint="default"/>
          <w:sz w:val="22"/>
          <w:szCs w:val="22"/>
        </w:rPr>
        <w:t>影像</w:t>
      </w:r>
      <w:r w:rsidR="004D1C9C">
        <w:rPr>
          <w:rFonts w:ascii="Times New Roman" w:eastAsia="微軟正黑體" w:hAnsi="Times New Roman" w:cs="Times New Roman"/>
          <w:sz w:val="22"/>
          <w:szCs w:val="22"/>
        </w:rPr>
        <w:t>爆炸</w:t>
      </w:r>
      <w:r w:rsidR="004D1C9C" w:rsidRPr="004D1C9C">
        <w:rPr>
          <w:rFonts w:ascii="Times New Roman" w:eastAsia="微軟正黑體" w:hAnsi="Times New Roman" w:cs="Times New Roman" w:hint="default"/>
          <w:sz w:val="22"/>
          <w:szCs w:val="22"/>
        </w:rPr>
        <w:t>的</w:t>
      </w:r>
      <w:r w:rsidR="004D1C9C">
        <w:rPr>
          <w:rFonts w:ascii="Times New Roman" w:eastAsia="微軟正黑體" w:hAnsi="Times New Roman" w:cs="Times New Roman"/>
          <w:sz w:val="22"/>
          <w:szCs w:val="22"/>
        </w:rPr>
        <w:t>數位</w:t>
      </w:r>
      <w:r w:rsidR="004D1C9C" w:rsidRPr="004D1C9C">
        <w:rPr>
          <w:rFonts w:ascii="Times New Roman" w:eastAsia="微軟正黑體" w:hAnsi="Times New Roman" w:cs="Times New Roman" w:hint="default"/>
          <w:sz w:val="22"/>
          <w:szCs w:val="22"/>
        </w:rPr>
        <w:t>時代</w:t>
      </w:r>
      <w:r w:rsidR="007C32FB" w:rsidRPr="007C32FB">
        <w:rPr>
          <w:rFonts w:ascii="Times New Roman" w:eastAsia="微軟正黑體" w:hAnsi="Times New Roman" w:cs="Times New Roman"/>
          <w:sz w:val="22"/>
          <w:szCs w:val="22"/>
        </w:rPr>
        <w:t>，提供更多深具啟發性的</w:t>
      </w:r>
      <w:r w:rsidR="00AA3AB7" w:rsidRPr="00AA3AB7">
        <w:rPr>
          <w:rFonts w:ascii="Times New Roman" w:eastAsia="微軟正黑體" w:hAnsi="Times New Roman" w:cs="Times New Roman"/>
          <w:sz w:val="22"/>
          <w:szCs w:val="22"/>
        </w:rPr>
        <w:t>另類</w:t>
      </w:r>
      <w:r w:rsidR="009F616E">
        <w:rPr>
          <w:rFonts w:ascii="Times New Roman" w:eastAsia="微軟正黑體" w:hAnsi="Times New Roman" w:cs="Times New Roman"/>
          <w:sz w:val="22"/>
          <w:szCs w:val="22"/>
        </w:rPr>
        <w:t>思考</w:t>
      </w:r>
      <w:r w:rsidR="007C32FB" w:rsidRPr="007C32FB">
        <w:rPr>
          <w:rFonts w:ascii="Times New Roman" w:eastAsia="微軟正黑體" w:hAnsi="Times New Roman" w:cs="Times New Roman"/>
          <w:sz w:val="22"/>
          <w:szCs w:val="22"/>
        </w:rPr>
        <w:t>。</w:t>
      </w:r>
    </w:p>
    <w:bookmarkEnd w:id="0"/>
    <w:p w14:paraId="0076D9AC" w14:textId="77777777" w:rsidR="009F616E" w:rsidRPr="00025EFA" w:rsidRDefault="009F616E" w:rsidP="009B2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sz w:val="22"/>
          <w:szCs w:val="22"/>
        </w:rPr>
      </w:pPr>
    </w:p>
    <w:p w14:paraId="475B7CF8" w14:textId="77777777" w:rsidR="00077D94" w:rsidRDefault="00077D94" w:rsidP="00077D94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  <w:szCs w:val="22"/>
        </w:rPr>
      </w:pPr>
    </w:p>
    <w:p w14:paraId="2CB72760" w14:textId="44F6DF8E" w:rsidR="00BF241B" w:rsidRDefault="00BF241B" w:rsidP="00BF241B">
      <w:pPr>
        <w:rPr>
          <w:rFonts w:ascii="Times New Roman" w:hAnsi="Times New Roman" w:cs="Times New Roman" w:hint="default"/>
        </w:rPr>
      </w:pPr>
    </w:p>
    <w:p w14:paraId="0E01383C" w14:textId="77777777" w:rsidR="00FF2DB0" w:rsidRDefault="00FF2DB0" w:rsidP="00FF2DB0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b/>
          <w:bCs/>
          <w:color w:val="000000"/>
        </w:rPr>
      </w:pPr>
    </w:p>
    <w:p w14:paraId="5A1536DF" w14:textId="77777777" w:rsidR="00FF2DB0" w:rsidRDefault="00FF2DB0" w:rsidP="00FF2DB0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b/>
          <w:bCs/>
          <w:color w:val="000000"/>
        </w:rPr>
      </w:pPr>
    </w:p>
    <w:p w14:paraId="0AAFE7CC" w14:textId="77777777" w:rsidR="00FF2DB0" w:rsidRDefault="00FF2DB0" w:rsidP="00FF2DB0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b/>
          <w:bCs/>
          <w:color w:val="000000"/>
        </w:rPr>
      </w:pPr>
    </w:p>
    <w:p w14:paraId="001FC369" w14:textId="77777777" w:rsidR="00FF2DB0" w:rsidRDefault="00FF2DB0" w:rsidP="00FF2DB0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b/>
          <w:bCs/>
          <w:color w:val="000000"/>
        </w:rPr>
      </w:pPr>
    </w:p>
    <w:p w14:paraId="35DFD32D" w14:textId="77777777" w:rsidR="00FF2DB0" w:rsidRDefault="00FF2DB0" w:rsidP="00FF2DB0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b/>
          <w:bCs/>
          <w:color w:val="000000"/>
        </w:rPr>
      </w:pPr>
    </w:p>
    <w:p w14:paraId="53205C48" w14:textId="188186A9" w:rsidR="00FF2DB0" w:rsidRDefault="00FF2DB0" w:rsidP="00FF2DB0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b/>
          <w:bCs/>
          <w:color w:val="000000"/>
        </w:rPr>
      </w:pPr>
    </w:p>
    <w:p w14:paraId="3C17D10B" w14:textId="77777777" w:rsidR="004925C2" w:rsidRDefault="004925C2" w:rsidP="00FF2DB0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b/>
          <w:bCs/>
          <w:color w:val="000000"/>
        </w:rPr>
      </w:pPr>
    </w:p>
    <w:p w14:paraId="66D29B82" w14:textId="66B544E1" w:rsidR="00FF2DB0" w:rsidRPr="004D1C9C" w:rsidRDefault="00FF2DB0" w:rsidP="00FF2DB0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</w:rPr>
      </w:pPr>
      <w:r w:rsidRPr="004D1C9C">
        <w:rPr>
          <w:rFonts w:ascii="Times New Roman" w:eastAsia="微軟正黑體" w:hAnsi="Times New Roman" w:cs="Times New Roman" w:hint="eastAsia"/>
          <w:b/>
          <w:bCs/>
          <w:color w:val="000000"/>
        </w:rPr>
        <w:t>藝術家提名委員</w:t>
      </w:r>
    </w:p>
    <w:p w14:paraId="38A4C975" w14:textId="77777777" w:rsidR="00FF2DB0" w:rsidRDefault="00FF2DB0" w:rsidP="00FF2DB0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  <w:szCs w:val="22"/>
        </w:rPr>
      </w:pPr>
      <w:r w:rsidRPr="00077D94">
        <w:rPr>
          <w:rFonts w:ascii="Times New Roman" w:eastAsia="微軟正黑體" w:hAnsi="Times New Roman" w:cs="Times New Roman"/>
          <w:sz w:val="22"/>
          <w:szCs w:val="22"/>
          <w:u w:val="single"/>
        </w:rPr>
        <w:t>周安曼</w:t>
      </w:r>
      <w:r w:rsidRPr="00077D94">
        <w:rPr>
          <w:rFonts w:ascii="Times New Roman" w:eastAsia="微軟正黑體" w:hAnsi="Times New Roman" w:cs="Times New Roman"/>
          <w:sz w:val="22"/>
          <w:szCs w:val="22"/>
        </w:rPr>
        <w:t>、</w:t>
      </w:r>
      <w:r w:rsidRPr="00077D94">
        <w:rPr>
          <w:rFonts w:ascii="Times New Roman" w:eastAsia="微軟正黑體" w:hAnsi="Times New Roman" w:cs="Times New Roman"/>
          <w:sz w:val="22"/>
          <w:szCs w:val="22"/>
          <w:u w:val="single"/>
        </w:rPr>
        <w:t>林怡華</w:t>
      </w:r>
      <w:r w:rsidRPr="00077D94">
        <w:rPr>
          <w:rFonts w:ascii="Times New Roman" w:eastAsia="微軟正黑體" w:hAnsi="Times New Roman" w:cs="Times New Roman"/>
          <w:sz w:val="22"/>
          <w:szCs w:val="22"/>
        </w:rPr>
        <w:t>、</w:t>
      </w:r>
      <w:r w:rsidRPr="00077D94">
        <w:rPr>
          <w:rFonts w:ascii="Times New Roman" w:eastAsia="微軟正黑體" w:hAnsi="Times New Roman" w:cs="Times New Roman"/>
          <w:sz w:val="22"/>
          <w:szCs w:val="22"/>
          <w:u w:val="single"/>
        </w:rPr>
        <w:t>高森信男</w:t>
      </w:r>
      <w:r w:rsidRPr="00077D94">
        <w:rPr>
          <w:rFonts w:ascii="Times New Roman" w:eastAsia="微軟正黑體" w:hAnsi="Times New Roman" w:cs="Times New Roman"/>
          <w:sz w:val="22"/>
          <w:szCs w:val="22"/>
        </w:rPr>
        <w:t>、</w:t>
      </w:r>
      <w:r w:rsidRPr="00077D94">
        <w:rPr>
          <w:rFonts w:ascii="Times New Roman" w:eastAsia="微軟正黑體" w:hAnsi="Times New Roman" w:cs="Times New Roman"/>
          <w:sz w:val="22"/>
          <w:szCs w:val="22"/>
          <w:u w:val="single"/>
        </w:rPr>
        <w:t>張晴文</w:t>
      </w:r>
      <w:r w:rsidRPr="00077D94">
        <w:rPr>
          <w:rFonts w:ascii="Times New Roman" w:eastAsia="微軟正黑體" w:hAnsi="Times New Roman" w:cs="Times New Roman"/>
          <w:sz w:val="22"/>
          <w:szCs w:val="22"/>
        </w:rPr>
        <w:t>、</w:t>
      </w:r>
      <w:r w:rsidRPr="00077D94">
        <w:rPr>
          <w:rFonts w:ascii="Times New Roman" w:eastAsia="微軟正黑體" w:hAnsi="Times New Roman" w:cs="Times New Roman"/>
          <w:sz w:val="22"/>
          <w:szCs w:val="22"/>
          <w:u w:val="single"/>
        </w:rPr>
        <w:t>陳泰松</w:t>
      </w:r>
      <w:r w:rsidRPr="00077D94">
        <w:rPr>
          <w:rFonts w:ascii="Times New Roman" w:eastAsia="微軟正黑體" w:hAnsi="Times New Roman" w:cs="Times New Roman"/>
          <w:sz w:val="22"/>
          <w:szCs w:val="22"/>
        </w:rPr>
        <w:t>、</w:t>
      </w:r>
      <w:r w:rsidRPr="00077D94">
        <w:rPr>
          <w:rFonts w:ascii="Times New Roman" w:eastAsia="微軟正黑體" w:hAnsi="Times New Roman" w:cs="Times New Roman"/>
          <w:sz w:val="22"/>
          <w:szCs w:val="22"/>
          <w:u w:val="single"/>
        </w:rPr>
        <w:t>黃建宏</w:t>
      </w:r>
      <w:r w:rsidRPr="00077D94">
        <w:rPr>
          <w:rFonts w:ascii="Times New Roman" w:eastAsia="微軟正黑體" w:hAnsi="Times New Roman" w:cs="Times New Roman"/>
          <w:sz w:val="22"/>
          <w:szCs w:val="22"/>
        </w:rPr>
        <w:t>、</w:t>
      </w:r>
      <w:r w:rsidRPr="00077D94">
        <w:rPr>
          <w:rFonts w:ascii="Times New Roman" w:eastAsia="微軟正黑體" w:hAnsi="Times New Roman" w:cs="Times New Roman"/>
          <w:sz w:val="22"/>
          <w:szCs w:val="22"/>
          <w:u w:val="single"/>
        </w:rPr>
        <w:t>蘇珀琪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（依照姓氏筆畫順序排列）</w:t>
      </w:r>
    </w:p>
    <w:p w14:paraId="4DEB1510" w14:textId="1B810941" w:rsidR="00BA4CA4" w:rsidRDefault="00BA4CA4" w:rsidP="00BF241B">
      <w:pPr>
        <w:rPr>
          <w:rFonts w:ascii="Times New Roman" w:hAnsi="Times New Roman" w:cs="Times New Roman" w:hint="default"/>
        </w:rPr>
      </w:pPr>
    </w:p>
    <w:p w14:paraId="404CC6F3" w14:textId="5C7924ED" w:rsidR="00FF2DB0" w:rsidRDefault="00FF2DB0" w:rsidP="00BF241B">
      <w:pPr>
        <w:rPr>
          <w:rFonts w:ascii="Times New Roman" w:hAnsi="Times New Roman" w:cs="Times New Roman" w:hint="default"/>
        </w:rPr>
      </w:pPr>
    </w:p>
    <w:p w14:paraId="183F3E98" w14:textId="77777777" w:rsidR="00FF2DB0" w:rsidRDefault="00FF2DB0" w:rsidP="00BF241B">
      <w:pPr>
        <w:rPr>
          <w:rFonts w:ascii="Times New Roman" w:hAnsi="Times New Roman" w:cs="Times New Roman" w:hint="default"/>
        </w:rPr>
      </w:pPr>
    </w:p>
    <w:p w14:paraId="2E8A9155" w14:textId="729F10E0" w:rsidR="00FF2DB0" w:rsidRDefault="00FF2DB0" w:rsidP="00BF241B">
      <w:pPr>
        <w:rPr>
          <w:rFonts w:ascii="Times New Roman" w:hAnsi="Times New Roman" w:cs="Times New Roman" w:hint="default"/>
        </w:rPr>
      </w:pPr>
    </w:p>
    <w:p w14:paraId="35904DB1" w14:textId="1FA46ABD" w:rsidR="00AA3AB7" w:rsidRDefault="00AA3AB7" w:rsidP="00AA3A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napToGrid w:val="0"/>
        <w:rPr>
          <w:rFonts w:ascii="Times New Roman" w:eastAsia="微軟正黑體" w:hAnsi="Times New Roman" w:cs="Times New Roman" w:hint="default"/>
          <w:b/>
          <w:sz w:val="20"/>
          <w:szCs w:val="20"/>
          <w:bdr w:val="none" w:sz="0" w:space="0" w:color="auto" w:frame="1"/>
        </w:rPr>
      </w:pPr>
      <w:r>
        <w:rPr>
          <w:rFonts w:ascii="Times New Roman" w:eastAsia="微軟正黑體" w:hAnsi="Times New Roman" w:cs="Times New Roman"/>
          <w:b/>
          <w:szCs w:val="20"/>
          <w:bdr w:val="none" w:sz="0" w:space="0" w:color="auto" w:frame="1"/>
        </w:rPr>
        <w:t>李亦凡</w:t>
      </w:r>
      <w:r>
        <w:rPr>
          <w:rFonts w:ascii="Times New Roman" w:eastAsia="微軟正黑體" w:hAnsi="Times New Roman" w:cs="Times New Roman"/>
          <w:b/>
          <w:sz w:val="22"/>
          <w:szCs w:val="20"/>
          <w:bdr w:val="none" w:sz="0" w:space="0" w:color="auto" w:frame="1"/>
        </w:rPr>
        <w:t>（</w:t>
      </w:r>
      <w:r w:rsidRPr="00AA3AB7">
        <w:rPr>
          <w:rFonts w:ascii="Times New Roman" w:eastAsia="微軟正黑體" w:hAnsi="Times New Roman" w:cs="Times New Roman" w:hint="default"/>
          <w:b/>
          <w:szCs w:val="20"/>
          <w:bdr w:val="none" w:sz="0" w:space="0" w:color="auto" w:frame="1"/>
        </w:rPr>
        <w:t>L</w:t>
      </w:r>
      <w:r>
        <w:rPr>
          <w:rFonts w:ascii="Times New Roman" w:eastAsia="微軟正黑體" w:hAnsi="Times New Roman" w:cs="Times New Roman"/>
          <w:b/>
          <w:szCs w:val="20"/>
          <w:bdr w:val="none" w:sz="0" w:space="0" w:color="auto" w:frame="1"/>
        </w:rPr>
        <w:t xml:space="preserve">I </w:t>
      </w:r>
      <w:r w:rsidRPr="00AA3AB7">
        <w:rPr>
          <w:rFonts w:ascii="Times New Roman" w:eastAsia="微軟正黑體" w:hAnsi="Times New Roman" w:cs="Times New Roman" w:hint="default"/>
          <w:b/>
          <w:szCs w:val="20"/>
          <w:bdr w:val="none" w:sz="0" w:space="0" w:color="auto" w:frame="1"/>
        </w:rPr>
        <w:t>Yi-</w:t>
      </w:r>
      <w:r>
        <w:rPr>
          <w:rFonts w:ascii="Times New Roman" w:eastAsia="微軟正黑體" w:hAnsi="Times New Roman" w:cs="Times New Roman"/>
          <w:b/>
          <w:szCs w:val="20"/>
          <w:bdr w:val="none" w:sz="0" w:space="0" w:color="auto" w:frame="1"/>
        </w:rPr>
        <w:t>f</w:t>
      </w:r>
      <w:r w:rsidRPr="00AA3AB7">
        <w:rPr>
          <w:rFonts w:ascii="Times New Roman" w:eastAsia="微軟正黑體" w:hAnsi="Times New Roman" w:cs="Times New Roman" w:hint="default"/>
          <w:b/>
          <w:szCs w:val="20"/>
          <w:bdr w:val="none" w:sz="0" w:space="0" w:color="auto" w:frame="1"/>
        </w:rPr>
        <w:t>an</w:t>
      </w:r>
      <w:r>
        <w:rPr>
          <w:rFonts w:ascii="Times New Roman" w:eastAsia="微軟正黑體" w:hAnsi="Times New Roman" w:cs="Times New Roman"/>
          <w:b/>
          <w:sz w:val="22"/>
          <w:szCs w:val="20"/>
          <w:bdr w:val="none" w:sz="0" w:space="0" w:color="auto" w:frame="1"/>
        </w:rPr>
        <w:t>）</w:t>
      </w:r>
    </w:p>
    <w:p w14:paraId="1BF4BABE" w14:textId="5755DF8B" w:rsidR="00BA4CA4" w:rsidRDefault="00BA4CA4" w:rsidP="00FF2DB0">
      <w:pPr>
        <w:snapToGrid w:val="0"/>
        <w:spacing w:line="276" w:lineRule="auto"/>
        <w:rPr>
          <w:rFonts w:ascii="Times New Roman" w:eastAsia="微軟正黑體" w:hAnsi="Times New Roman" w:cs="Times New Roman" w:hint="default"/>
          <w:b/>
          <w:bCs/>
          <w:color w:val="auto"/>
          <w:sz w:val="22"/>
          <w:szCs w:val="22"/>
        </w:rPr>
      </w:pPr>
    </w:p>
    <w:p w14:paraId="5135F4D6" w14:textId="6BC6F1D2" w:rsidR="00AA3AB7" w:rsidRDefault="00AA3AB7" w:rsidP="00AA3AB7">
      <w:pPr>
        <w:snapToGrid w:val="0"/>
        <w:spacing w:line="276" w:lineRule="auto"/>
        <w:ind w:right="160"/>
        <w:jc w:val="right"/>
        <w:rPr>
          <w:rFonts w:ascii="Times New Roman" w:eastAsia="微軟正黑體" w:hAnsi="Times New Roman" w:cs="Times New Roman" w:hint="default"/>
          <w:color w:val="auto"/>
          <w:sz w:val="16"/>
          <w:szCs w:val="20"/>
          <w:shd w:val="clear" w:color="auto" w:fill="FFFFFF"/>
        </w:rPr>
      </w:pPr>
      <w:r>
        <w:rPr>
          <w:rFonts w:ascii="Times New Roman" w:eastAsia="微軟正黑體" w:hAnsi="Times New Roman" w:cs="Times New Roman"/>
          <w:color w:val="auto"/>
          <w:sz w:val="16"/>
          <w:szCs w:val="20"/>
          <w:shd w:val="clear" w:color="auto" w:fill="FFFFFF"/>
        </w:rPr>
        <w:t xml:space="preserve">    </w:t>
      </w:r>
    </w:p>
    <w:p w14:paraId="35EEFDEB" w14:textId="4A37F1DC" w:rsidR="00BF241B" w:rsidRPr="00AA3AB7" w:rsidRDefault="00CC5D88" w:rsidP="00B95874">
      <w:pPr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</w:pPr>
      <w:r>
        <w:rPr>
          <w:rFonts w:ascii="Times New Roman" w:eastAsia="微軟正黑體" w:hAnsi="Times New Roman" w:cs="Times New Roman"/>
          <w:b/>
          <w:noProof/>
          <w:szCs w:val="20"/>
          <w:bdr w:val="none" w:sz="0" w:space="0" w:color="auto" w:frame="1"/>
          <w:lang w:val="zh-TW"/>
        </w:rPr>
        <w:drawing>
          <wp:anchor distT="0" distB="0" distL="114300" distR="114300" simplePos="0" relativeHeight="251659264" behindDoc="0" locked="0" layoutInCell="1" allowOverlap="1" wp14:anchorId="12A8A593" wp14:editId="2D715365">
            <wp:simplePos x="0" y="0"/>
            <wp:positionH relativeFrom="column">
              <wp:posOffset>4485640</wp:posOffset>
            </wp:positionH>
            <wp:positionV relativeFrom="paragraph">
              <wp:posOffset>58420</wp:posOffset>
            </wp:positionV>
            <wp:extent cx="1510030" cy="2087880"/>
            <wp:effectExtent l="0" t="0" r="0" b="7620"/>
            <wp:wrapThrough wrapText="bothSides">
              <wp:wrapPolygon edited="0">
                <wp:start x="0" y="0"/>
                <wp:lineTo x="0" y="21482"/>
                <wp:lineTo x="21255" y="21482"/>
                <wp:lineTo x="21255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.pn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0030" cy="208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874" w:rsidRPr="00B95874">
        <w:rPr>
          <w:rFonts w:ascii="Times New Roman" w:eastAsia="微軟正黑體" w:hAnsi="Times New Roman" w:cs="Times New Roman"/>
          <w:sz w:val="22"/>
          <w:szCs w:val="22"/>
          <w:bdr w:val="none" w:sz="0" w:space="0" w:color="auto" w:frame="1"/>
        </w:rPr>
        <w:t>李</w:t>
      </w:r>
      <w:proofErr w:type="gramStart"/>
      <w:r w:rsidR="00B95874" w:rsidRPr="00B95874">
        <w:rPr>
          <w:rFonts w:ascii="Times New Roman" w:eastAsia="微軟正黑體" w:hAnsi="Times New Roman" w:cs="Times New Roman"/>
          <w:sz w:val="22"/>
          <w:szCs w:val="22"/>
          <w:bdr w:val="none" w:sz="0" w:space="0" w:color="auto" w:frame="1"/>
        </w:rPr>
        <w:t>亦凡現</w:t>
      </w:r>
      <w:proofErr w:type="gramEnd"/>
      <w:r w:rsidR="00B95874" w:rsidRPr="00B95874">
        <w:rPr>
          <w:rFonts w:ascii="Times New Roman" w:eastAsia="微軟正黑體" w:hAnsi="Times New Roman" w:cs="Times New Roman"/>
          <w:sz w:val="22"/>
          <w:szCs w:val="22"/>
          <w:bdr w:val="none" w:sz="0" w:space="0" w:color="auto" w:frame="1"/>
        </w:rPr>
        <w:t>居與工作於臺北，常以獨特的黑色幽默手法，探索數位時代中人類與科技的關係性。他擅用自行開發的遊戲引擎工具，以一</w:t>
      </w:r>
      <w:proofErr w:type="gramStart"/>
      <w:r w:rsidR="00B95874" w:rsidRPr="00B95874">
        <w:rPr>
          <w:rFonts w:ascii="Times New Roman" w:eastAsia="微軟正黑體" w:hAnsi="Times New Roman" w:cs="Times New Roman"/>
          <w:sz w:val="22"/>
          <w:szCs w:val="22"/>
          <w:bdr w:val="none" w:sz="0" w:space="0" w:color="auto" w:frame="1"/>
        </w:rPr>
        <w:t>人劇組</w:t>
      </w:r>
      <w:proofErr w:type="gramEnd"/>
      <w:r w:rsidR="00B95874" w:rsidRPr="00B95874">
        <w:rPr>
          <w:rFonts w:ascii="Times New Roman" w:eastAsia="微軟正黑體" w:hAnsi="Times New Roman" w:cs="Times New Roman"/>
          <w:sz w:val="22"/>
          <w:szCs w:val="22"/>
          <w:bdr w:val="none" w:sz="0" w:space="0" w:color="auto" w:frame="1"/>
        </w:rPr>
        <w:t>的形式即興地演繹影像生產背後的敘事。近年來先後受國</w:t>
      </w:r>
      <w:r>
        <w:rPr>
          <w:rFonts w:ascii="Times New Roman" w:eastAsia="微軟正黑體" w:hAnsi="Times New Roman" w:cs="Times New Roman"/>
          <w:sz w:val="22"/>
          <w:szCs w:val="22"/>
          <w:bdr w:val="none" w:sz="0" w:space="0" w:color="auto" w:frame="1"/>
        </w:rPr>
        <w:t>家文化</w:t>
      </w:r>
      <w:r w:rsidR="00B95874" w:rsidRPr="00B95874">
        <w:rPr>
          <w:rFonts w:ascii="Times New Roman" w:eastAsia="微軟正黑體" w:hAnsi="Times New Roman" w:cs="Times New Roman"/>
          <w:sz w:val="22"/>
          <w:szCs w:val="22"/>
          <w:bdr w:val="none" w:sz="0" w:space="0" w:color="auto" w:frame="1"/>
        </w:rPr>
        <w:t>藝</w:t>
      </w:r>
      <w:r>
        <w:rPr>
          <w:rFonts w:ascii="Times New Roman" w:eastAsia="微軟正黑體" w:hAnsi="Times New Roman" w:cs="Times New Roman"/>
          <w:sz w:val="22"/>
          <w:szCs w:val="22"/>
          <w:bdr w:val="none" w:sz="0" w:space="0" w:color="auto" w:frame="1"/>
        </w:rPr>
        <w:t>術基金</w:t>
      </w:r>
      <w:r w:rsidR="00B95874" w:rsidRPr="00B95874">
        <w:rPr>
          <w:rFonts w:ascii="Times New Roman" w:eastAsia="微軟正黑體" w:hAnsi="Times New Roman" w:cs="Times New Roman"/>
          <w:sz w:val="22"/>
          <w:szCs w:val="22"/>
          <w:bdr w:val="none" w:sz="0" w:space="0" w:color="auto" w:frame="1"/>
        </w:rPr>
        <w:t>會「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WSAD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」、臺灣當代文化實驗場「瘋狂影像工具」等計畫支持，以機造電影為研究對象，開發出一系列搭配「實時影像」手法的創作，如</w:t>
      </w:r>
      <w:proofErr w:type="gramStart"/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《</w:t>
      </w:r>
      <w:proofErr w:type="gramEnd"/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important_message_360.mp4</w:t>
      </w:r>
      <w:proofErr w:type="gramStart"/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》</w:t>
      </w:r>
      <w:proofErr w:type="gramEnd"/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、《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rewiring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》、《不好意思</w:t>
      </w:r>
      <w:r w:rsidR="00B95874" w:rsidRPr="00B95874">
        <w:rPr>
          <w:rFonts w:ascii="Cambria Math" w:eastAsia="微軟正黑體" w:hAnsi="Cambria Math" w:cs="Cambria Math" w:hint="default"/>
          <w:sz w:val="22"/>
          <w:szCs w:val="22"/>
          <w:bdr w:val="none" w:sz="0" w:space="0" w:color="auto" w:frame="1"/>
        </w:rPr>
        <w:t>⋯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請問一下這個怎麼打開》、《難忘的形狀》等作，亦曾參與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2020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台灣美術雙年展「禽獸不如」、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2020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臺北數位藝術節「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 xml:space="preserve">01_LOVE 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愛情數據」、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2021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亞洲藝術雙年展「未至之城」、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2023</w:t>
      </w:r>
      <w:r w:rsidR="00B95874" w:rsidRPr="00B95874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 w:frame="1"/>
        </w:rPr>
        <w:t>台北雙年展「小世界」等展出。</w:t>
      </w:r>
    </w:p>
    <w:sectPr w:rsidR="00BF241B" w:rsidRPr="00AA3AB7" w:rsidSect="00CC5D88">
      <w:headerReference w:type="default" r:id="rId13"/>
      <w:footerReference w:type="default" r:id="rId14"/>
      <w:type w:val="continuous"/>
      <w:pgSz w:w="11900" w:h="16840"/>
      <w:pgMar w:top="1135" w:right="1268" w:bottom="1418" w:left="1276" w:header="851" w:footer="4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1135E" w14:textId="77777777" w:rsidR="0098215D" w:rsidRDefault="0098215D">
      <w:pPr>
        <w:rPr>
          <w:rFonts w:hint="default"/>
        </w:rPr>
      </w:pPr>
      <w:r>
        <w:separator/>
      </w:r>
    </w:p>
  </w:endnote>
  <w:endnote w:type="continuationSeparator" w:id="0">
    <w:p w14:paraId="47E615FB" w14:textId="77777777" w:rsidR="0098215D" w:rsidRDefault="0098215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no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1742" w14:textId="10DD3BBD" w:rsidR="001C0987" w:rsidRPr="009831CF" w:rsidRDefault="001C0987">
    <w:pPr>
      <w:pStyle w:val="a5"/>
      <w:jc w:val="center"/>
      <w:rPr>
        <w:rFonts w:ascii="Times New Roman" w:eastAsiaTheme="minorEastAsia" w:hAnsi="Times New Roman" w:cs="Times New Roman"/>
      </w:rPr>
    </w:pPr>
    <w:r w:rsidRPr="009831CF">
      <w:rPr>
        <w:rFonts w:ascii="Times New Roman" w:eastAsiaTheme="minorEastAsia" w:hAnsi="Times New Roman" w:cs="Times New Roman" w:hint="eastAsia"/>
      </w:rPr>
      <w:t>1</w:t>
    </w:r>
    <w:r>
      <w:rPr>
        <w:rFonts w:ascii="Times New Roman" w:eastAsiaTheme="minorEastAsia" w:hAnsi="Times New Roman" w:cs="Times New Roman"/>
      </w:rPr>
      <w:t>/</w:t>
    </w:r>
    <w:r w:rsidR="00810B4D">
      <w:rPr>
        <w:rFonts w:ascii="Times New Roman" w:eastAsiaTheme="minorEastAsia" w:hAnsi="Times New Roman" w:cs="Times New Roman" w:hint="eastAsia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D760A" w14:textId="26F47354" w:rsidR="001C0987" w:rsidRPr="00056BDE" w:rsidRDefault="001C0987" w:rsidP="00056BDE">
    <w:pPr>
      <w:pStyle w:val="a5"/>
      <w:jc w:val="center"/>
      <w:rPr>
        <w:rFonts w:ascii="Times New Roman" w:eastAsiaTheme="minorEastAsia" w:hAnsi="Times New Roman" w:cs="Times New Roman"/>
      </w:rPr>
    </w:pPr>
    <w:r w:rsidRPr="006F3DDF">
      <w:rPr>
        <w:rFonts w:ascii="Times New Roman" w:eastAsia="Garamond" w:hAnsi="Times New Roman" w:cs="Times New Roman"/>
      </w:rPr>
      <w:fldChar w:fldCharType="begin"/>
    </w:r>
    <w:r w:rsidRPr="006F3DDF">
      <w:rPr>
        <w:rFonts w:ascii="Times New Roman" w:eastAsia="Garamond" w:hAnsi="Times New Roman" w:cs="Times New Roman"/>
      </w:rPr>
      <w:instrText xml:space="preserve"> PAGE </w:instrText>
    </w:r>
    <w:r w:rsidRPr="006F3DDF">
      <w:rPr>
        <w:rFonts w:ascii="Times New Roman" w:eastAsia="Garamond" w:hAnsi="Times New Roman" w:cs="Times New Roman"/>
      </w:rPr>
      <w:fldChar w:fldCharType="separate"/>
    </w:r>
    <w:r w:rsidR="00C54055">
      <w:rPr>
        <w:rFonts w:ascii="Times New Roman" w:eastAsia="Garamond" w:hAnsi="Times New Roman" w:cs="Times New Roman"/>
        <w:noProof/>
      </w:rPr>
      <w:t>3</w:t>
    </w:r>
    <w:r w:rsidRPr="006F3DDF">
      <w:rPr>
        <w:rFonts w:ascii="Times New Roman" w:eastAsia="Garamond" w:hAnsi="Times New Roman" w:cs="Times New Roman"/>
      </w:rPr>
      <w:fldChar w:fldCharType="end"/>
    </w:r>
    <w:r>
      <w:rPr>
        <w:rFonts w:ascii="Times New Roman" w:eastAsiaTheme="minorEastAsia" w:hAnsi="Times New Roman" w:cs="Times New Roman"/>
      </w:rPr>
      <w:t>/</w:t>
    </w:r>
    <w:r w:rsidR="00810B4D">
      <w:rPr>
        <w:rFonts w:ascii="Times New Roman" w:eastAsiaTheme="minorEastAsia" w:hAnsi="Times New Roman" w:cs="Times New Roman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EC03" w14:textId="77777777" w:rsidR="0098215D" w:rsidRDefault="0098215D">
      <w:pPr>
        <w:rPr>
          <w:rFonts w:hint="default"/>
        </w:rPr>
      </w:pPr>
      <w:r>
        <w:separator/>
      </w:r>
    </w:p>
  </w:footnote>
  <w:footnote w:type="continuationSeparator" w:id="0">
    <w:p w14:paraId="344F5174" w14:textId="77777777" w:rsidR="0098215D" w:rsidRDefault="0098215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EF6D" w14:textId="77777777" w:rsidR="001C0987" w:rsidRDefault="001C0987">
    <w:pPr>
      <w:pStyle w:val="a4"/>
    </w:pPr>
    <w:r>
      <w:rPr>
        <w:noProof/>
      </w:rPr>
      <w:drawing>
        <wp:anchor distT="152400" distB="152400" distL="152400" distR="152400" simplePos="0" relativeHeight="251655168" behindDoc="1" locked="0" layoutInCell="1" allowOverlap="1" wp14:anchorId="4AF3EB97" wp14:editId="4CB3CFD6">
          <wp:simplePos x="0" y="0"/>
          <wp:positionH relativeFrom="page">
            <wp:posOffset>5587220</wp:posOffset>
          </wp:positionH>
          <wp:positionV relativeFrom="page">
            <wp:posOffset>368363</wp:posOffset>
          </wp:positionV>
          <wp:extent cx="1271270" cy="213360"/>
          <wp:effectExtent l="0" t="0" r="5080" b="0"/>
          <wp:wrapNone/>
          <wp:docPr id="7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C14B" w14:textId="4DB5BE6F" w:rsidR="001C0987" w:rsidRDefault="001C0987" w:rsidP="00664CFC">
    <w:pPr>
      <w:pStyle w:val="a4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00CFB4D2" wp14:editId="0A0A1930">
          <wp:simplePos x="0" y="0"/>
          <wp:positionH relativeFrom="page">
            <wp:posOffset>5394185</wp:posOffset>
          </wp:positionH>
          <wp:positionV relativeFrom="page">
            <wp:posOffset>363719</wp:posOffset>
          </wp:positionV>
          <wp:extent cx="1271270" cy="213360"/>
          <wp:effectExtent l="0" t="0" r="5080" b="0"/>
          <wp:wrapNone/>
          <wp:docPr id="8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87"/>
    <w:rsid w:val="00003A5A"/>
    <w:rsid w:val="00005B2E"/>
    <w:rsid w:val="00007DDE"/>
    <w:rsid w:val="00016F21"/>
    <w:rsid w:val="000170D1"/>
    <w:rsid w:val="00021D2D"/>
    <w:rsid w:val="00025EFA"/>
    <w:rsid w:val="00026119"/>
    <w:rsid w:val="00026189"/>
    <w:rsid w:val="000308B5"/>
    <w:rsid w:val="000357AD"/>
    <w:rsid w:val="00041F25"/>
    <w:rsid w:val="00043956"/>
    <w:rsid w:val="000464C6"/>
    <w:rsid w:val="000467DC"/>
    <w:rsid w:val="0005204A"/>
    <w:rsid w:val="00052A98"/>
    <w:rsid w:val="00053617"/>
    <w:rsid w:val="00053CEC"/>
    <w:rsid w:val="00055BB1"/>
    <w:rsid w:val="00056BDE"/>
    <w:rsid w:val="0006032C"/>
    <w:rsid w:val="000637E1"/>
    <w:rsid w:val="000716B6"/>
    <w:rsid w:val="000728E3"/>
    <w:rsid w:val="000746DE"/>
    <w:rsid w:val="00077D94"/>
    <w:rsid w:val="00081BF2"/>
    <w:rsid w:val="0008457E"/>
    <w:rsid w:val="000905E3"/>
    <w:rsid w:val="00090732"/>
    <w:rsid w:val="00093658"/>
    <w:rsid w:val="000A21F6"/>
    <w:rsid w:val="000A34FB"/>
    <w:rsid w:val="000A47D0"/>
    <w:rsid w:val="000B4511"/>
    <w:rsid w:val="000C243A"/>
    <w:rsid w:val="000D0ED8"/>
    <w:rsid w:val="000D41BC"/>
    <w:rsid w:val="000E2528"/>
    <w:rsid w:val="000F6E96"/>
    <w:rsid w:val="000F77F4"/>
    <w:rsid w:val="00100956"/>
    <w:rsid w:val="00102CA1"/>
    <w:rsid w:val="001036B8"/>
    <w:rsid w:val="00110C7F"/>
    <w:rsid w:val="00126EB6"/>
    <w:rsid w:val="0012764E"/>
    <w:rsid w:val="001402E5"/>
    <w:rsid w:val="001434E2"/>
    <w:rsid w:val="00144C8A"/>
    <w:rsid w:val="0014608A"/>
    <w:rsid w:val="00155F84"/>
    <w:rsid w:val="00156553"/>
    <w:rsid w:val="00157B73"/>
    <w:rsid w:val="00165F15"/>
    <w:rsid w:val="001732F4"/>
    <w:rsid w:val="001753AD"/>
    <w:rsid w:val="00184A24"/>
    <w:rsid w:val="00195F89"/>
    <w:rsid w:val="001A375F"/>
    <w:rsid w:val="001A4DFD"/>
    <w:rsid w:val="001B29D0"/>
    <w:rsid w:val="001B3197"/>
    <w:rsid w:val="001B449B"/>
    <w:rsid w:val="001C018C"/>
    <w:rsid w:val="001C03F4"/>
    <w:rsid w:val="001C0987"/>
    <w:rsid w:val="001C0FFC"/>
    <w:rsid w:val="001C1463"/>
    <w:rsid w:val="001C1B81"/>
    <w:rsid w:val="001C7B5E"/>
    <w:rsid w:val="001D05A5"/>
    <w:rsid w:val="001D373C"/>
    <w:rsid w:val="001E33B3"/>
    <w:rsid w:val="001E6213"/>
    <w:rsid w:val="001F4DAD"/>
    <w:rsid w:val="002015CA"/>
    <w:rsid w:val="00201771"/>
    <w:rsid w:val="00201AD7"/>
    <w:rsid w:val="00204679"/>
    <w:rsid w:val="00205150"/>
    <w:rsid w:val="00210300"/>
    <w:rsid w:val="00221D2B"/>
    <w:rsid w:val="00222DC8"/>
    <w:rsid w:val="002238B9"/>
    <w:rsid w:val="00230D9F"/>
    <w:rsid w:val="0023541F"/>
    <w:rsid w:val="00247ECF"/>
    <w:rsid w:val="002519B3"/>
    <w:rsid w:val="00266AFF"/>
    <w:rsid w:val="0027129A"/>
    <w:rsid w:val="002718C9"/>
    <w:rsid w:val="00272FDD"/>
    <w:rsid w:val="00277626"/>
    <w:rsid w:val="0028086F"/>
    <w:rsid w:val="00291220"/>
    <w:rsid w:val="002929D0"/>
    <w:rsid w:val="00293C5A"/>
    <w:rsid w:val="0029456C"/>
    <w:rsid w:val="0029642F"/>
    <w:rsid w:val="0029685C"/>
    <w:rsid w:val="00297ADE"/>
    <w:rsid w:val="002A1A74"/>
    <w:rsid w:val="002A2C3D"/>
    <w:rsid w:val="002A71BA"/>
    <w:rsid w:val="002B2085"/>
    <w:rsid w:val="002B2B7C"/>
    <w:rsid w:val="002B442A"/>
    <w:rsid w:val="002B7023"/>
    <w:rsid w:val="002C070B"/>
    <w:rsid w:val="002C0FC2"/>
    <w:rsid w:val="002C3630"/>
    <w:rsid w:val="002D1A3C"/>
    <w:rsid w:val="002D1F5A"/>
    <w:rsid w:val="002D23D9"/>
    <w:rsid w:val="002E75EB"/>
    <w:rsid w:val="002F2F86"/>
    <w:rsid w:val="002F66BC"/>
    <w:rsid w:val="002F6981"/>
    <w:rsid w:val="002F7801"/>
    <w:rsid w:val="0030257F"/>
    <w:rsid w:val="00304F54"/>
    <w:rsid w:val="00305B53"/>
    <w:rsid w:val="00312867"/>
    <w:rsid w:val="003236C7"/>
    <w:rsid w:val="0032460A"/>
    <w:rsid w:val="00325408"/>
    <w:rsid w:val="00325741"/>
    <w:rsid w:val="003339FE"/>
    <w:rsid w:val="00335874"/>
    <w:rsid w:val="003450D6"/>
    <w:rsid w:val="00345AE4"/>
    <w:rsid w:val="003463BC"/>
    <w:rsid w:val="00355A5E"/>
    <w:rsid w:val="003610DD"/>
    <w:rsid w:val="00361ED4"/>
    <w:rsid w:val="00364318"/>
    <w:rsid w:val="003739CA"/>
    <w:rsid w:val="00374031"/>
    <w:rsid w:val="00376E5B"/>
    <w:rsid w:val="003833D6"/>
    <w:rsid w:val="00384A76"/>
    <w:rsid w:val="003935E2"/>
    <w:rsid w:val="003974D5"/>
    <w:rsid w:val="003A3BEE"/>
    <w:rsid w:val="003B11C7"/>
    <w:rsid w:val="003B5719"/>
    <w:rsid w:val="003C2CB7"/>
    <w:rsid w:val="003C5632"/>
    <w:rsid w:val="003D0147"/>
    <w:rsid w:val="003D3A8E"/>
    <w:rsid w:val="003D5116"/>
    <w:rsid w:val="003E0FA9"/>
    <w:rsid w:val="003E34BF"/>
    <w:rsid w:val="003F02C7"/>
    <w:rsid w:val="003F1849"/>
    <w:rsid w:val="003F2AF0"/>
    <w:rsid w:val="003F66E0"/>
    <w:rsid w:val="003F6CB8"/>
    <w:rsid w:val="00400C4D"/>
    <w:rsid w:val="00402090"/>
    <w:rsid w:val="0040487D"/>
    <w:rsid w:val="00411A10"/>
    <w:rsid w:val="00420DD2"/>
    <w:rsid w:val="00424E64"/>
    <w:rsid w:val="004251F5"/>
    <w:rsid w:val="004335CE"/>
    <w:rsid w:val="00434920"/>
    <w:rsid w:val="00435145"/>
    <w:rsid w:val="00435BBB"/>
    <w:rsid w:val="004364EC"/>
    <w:rsid w:val="00436DCC"/>
    <w:rsid w:val="004405C1"/>
    <w:rsid w:val="00450BD8"/>
    <w:rsid w:val="00451B53"/>
    <w:rsid w:val="00454026"/>
    <w:rsid w:val="00454DFB"/>
    <w:rsid w:val="0046760B"/>
    <w:rsid w:val="00474165"/>
    <w:rsid w:val="00474B17"/>
    <w:rsid w:val="004768B7"/>
    <w:rsid w:val="004829B7"/>
    <w:rsid w:val="00486B1F"/>
    <w:rsid w:val="00486CC1"/>
    <w:rsid w:val="004878EF"/>
    <w:rsid w:val="004925C2"/>
    <w:rsid w:val="00495216"/>
    <w:rsid w:val="00496B97"/>
    <w:rsid w:val="004A180D"/>
    <w:rsid w:val="004A1BC9"/>
    <w:rsid w:val="004A69C6"/>
    <w:rsid w:val="004B55C5"/>
    <w:rsid w:val="004B5C87"/>
    <w:rsid w:val="004D1C9C"/>
    <w:rsid w:val="004D1FC4"/>
    <w:rsid w:val="004D2741"/>
    <w:rsid w:val="004D3903"/>
    <w:rsid w:val="004E11DA"/>
    <w:rsid w:val="004E25EA"/>
    <w:rsid w:val="004E7268"/>
    <w:rsid w:val="004F6497"/>
    <w:rsid w:val="0050113B"/>
    <w:rsid w:val="00507FF8"/>
    <w:rsid w:val="00512882"/>
    <w:rsid w:val="005216E7"/>
    <w:rsid w:val="00523C4B"/>
    <w:rsid w:val="005242D7"/>
    <w:rsid w:val="0052655C"/>
    <w:rsid w:val="00531905"/>
    <w:rsid w:val="00532827"/>
    <w:rsid w:val="00532FD7"/>
    <w:rsid w:val="00533327"/>
    <w:rsid w:val="0053688B"/>
    <w:rsid w:val="0054426B"/>
    <w:rsid w:val="00545F36"/>
    <w:rsid w:val="005501EF"/>
    <w:rsid w:val="0055028F"/>
    <w:rsid w:val="00552F73"/>
    <w:rsid w:val="0055746F"/>
    <w:rsid w:val="00561082"/>
    <w:rsid w:val="005642EE"/>
    <w:rsid w:val="0057135C"/>
    <w:rsid w:val="0057178E"/>
    <w:rsid w:val="00573965"/>
    <w:rsid w:val="0057413F"/>
    <w:rsid w:val="005750EC"/>
    <w:rsid w:val="00577A82"/>
    <w:rsid w:val="005909F8"/>
    <w:rsid w:val="00596161"/>
    <w:rsid w:val="005977A1"/>
    <w:rsid w:val="005A2AC4"/>
    <w:rsid w:val="005A37CD"/>
    <w:rsid w:val="005A3ADE"/>
    <w:rsid w:val="005A46C1"/>
    <w:rsid w:val="005A48D9"/>
    <w:rsid w:val="005B040E"/>
    <w:rsid w:val="005B24F7"/>
    <w:rsid w:val="005B299C"/>
    <w:rsid w:val="005B3005"/>
    <w:rsid w:val="005B546B"/>
    <w:rsid w:val="005C0B56"/>
    <w:rsid w:val="005C1938"/>
    <w:rsid w:val="005C1F0E"/>
    <w:rsid w:val="005C5166"/>
    <w:rsid w:val="005C537C"/>
    <w:rsid w:val="005C7BCA"/>
    <w:rsid w:val="005D1605"/>
    <w:rsid w:val="005D20F6"/>
    <w:rsid w:val="005D4CF6"/>
    <w:rsid w:val="005D503F"/>
    <w:rsid w:val="005E220F"/>
    <w:rsid w:val="005F794D"/>
    <w:rsid w:val="00600BFC"/>
    <w:rsid w:val="0060426D"/>
    <w:rsid w:val="00605C36"/>
    <w:rsid w:val="0060628B"/>
    <w:rsid w:val="00606FB1"/>
    <w:rsid w:val="00610930"/>
    <w:rsid w:val="00622B17"/>
    <w:rsid w:val="00623381"/>
    <w:rsid w:val="00627BB7"/>
    <w:rsid w:val="00627C3E"/>
    <w:rsid w:val="00631A2F"/>
    <w:rsid w:val="006363FE"/>
    <w:rsid w:val="0064020B"/>
    <w:rsid w:val="006424BE"/>
    <w:rsid w:val="00650DD6"/>
    <w:rsid w:val="00655311"/>
    <w:rsid w:val="0066187A"/>
    <w:rsid w:val="00661CB1"/>
    <w:rsid w:val="0066230D"/>
    <w:rsid w:val="00664CFC"/>
    <w:rsid w:val="00666778"/>
    <w:rsid w:val="00672FEB"/>
    <w:rsid w:val="0068053C"/>
    <w:rsid w:val="00681A2C"/>
    <w:rsid w:val="00683478"/>
    <w:rsid w:val="006854B0"/>
    <w:rsid w:val="0068743C"/>
    <w:rsid w:val="006919C0"/>
    <w:rsid w:val="00694370"/>
    <w:rsid w:val="0069495D"/>
    <w:rsid w:val="006A2043"/>
    <w:rsid w:val="006A5C01"/>
    <w:rsid w:val="006A6447"/>
    <w:rsid w:val="006A7B28"/>
    <w:rsid w:val="006A7CDE"/>
    <w:rsid w:val="006C52AB"/>
    <w:rsid w:val="006C7448"/>
    <w:rsid w:val="006D7FD5"/>
    <w:rsid w:val="006E00FA"/>
    <w:rsid w:val="006E06C4"/>
    <w:rsid w:val="006E1E2E"/>
    <w:rsid w:val="006E374D"/>
    <w:rsid w:val="006E3B6E"/>
    <w:rsid w:val="006E3C11"/>
    <w:rsid w:val="006E66C7"/>
    <w:rsid w:val="006E6B65"/>
    <w:rsid w:val="006F2574"/>
    <w:rsid w:val="006F34CF"/>
    <w:rsid w:val="006F3DDF"/>
    <w:rsid w:val="00703B78"/>
    <w:rsid w:val="00703CB8"/>
    <w:rsid w:val="00707854"/>
    <w:rsid w:val="0071098E"/>
    <w:rsid w:val="007121C1"/>
    <w:rsid w:val="00712BE0"/>
    <w:rsid w:val="007157F6"/>
    <w:rsid w:val="00725339"/>
    <w:rsid w:val="00730DFB"/>
    <w:rsid w:val="0073296C"/>
    <w:rsid w:val="00732FAE"/>
    <w:rsid w:val="0073608D"/>
    <w:rsid w:val="00741732"/>
    <w:rsid w:val="00746320"/>
    <w:rsid w:val="00750ADE"/>
    <w:rsid w:val="00754F32"/>
    <w:rsid w:val="0075635D"/>
    <w:rsid w:val="007602B5"/>
    <w:rsid w:val="00767903"/>
    <w:rsid w:val="00772DF8"/>
    <w:rsid w:val="007741A5"/>
    <w:rsid w:val="00780BF8"/>
    <w:rsid w:val="00782ED5"/>
    <w:rsid w:val="00784B7C"/>
    <w:rsid w:val="00785089"/>
    <w:rsid w:val="007862A9"/>
    <w:rsid w:val="007941C7"/>
    <w:rsid w:val="007A1FE3"/>
    <w:rsid w:val="007A3845"/>
    <w:rsid w:val="007A491D"/>
    <w:rsid w:val="007A7290"/>
    <w:rsid w:val="007A737D"/>
    <w:rsid w:val="007B3B47"/>
    <w:rsid w:val="007B49A8"/>
    <w:rsid w:val="007B52A9"/>
    <w:rsid w:val="007C254A"/>
    <w:rsid w:val="007C32FB"/>
    <w:rsid w:val="007C5E47"/>
    <w:rsid w:val="007E0299"/>
    <w:rsid w:val="007E03E8"/>
    <w:rsid w:val="007E209E"/>
    <w:rsid w:val="007E245A"/>
    <w:rsid w:val="007E4DA0"/>
    <w:rsid w:val="007E53CD"/>
    <w:rsid w:val="007F4092"/>
    <w:rsid w:val="00800B16"/>
    <w:rsid w:val="00802BCB"/>
    <w:rsid w:val="0080462D"/>
    <w:rsid w:val="00810B4D"/>
    <w:rsid w:val="00810FB1"/>
    <w:rsid w:val="00817A8E"/>
    <w:rsid w:val="0082707E"/>
    <w:rsid w:val="00831998"/>
    <w:rsid w:val="00831FBD"/>
    <w:rsid w:val="008353D1"/>
    <w:rsid w:val="00835928"/>
    <w:rsid w:val="00836029"/>
    <w:rsid w:val="0083613E"/>
    <w:rsid w:val="008371F7"/>
    <w:rsid w:val="00837DEC"/>
    <w:rsid w:val="0084047E"/>
    <w:rsid w:val="00841022"/>
    <w:rsid w:val="00846DAB"/>
    <w:rsid w:val="00847AEF"/>
    <w:rsid w:val="008503EB"/>
    <w:rsid w:val="008549C7"/>
    <w:rsid w:val="00857787"/>
    <w:rsid w:val="0086200E"/>
    <w:rsid w:val="00863F7D"/>
    <w:rsid w:val="00867D87"/>
    <w:rsid w:val="00870100"/>
    <w:rsid w:val="00876C39"/>
    <w:rsid w:val="00881507"/>
    <w:rsid w:val="008900EF"/>
    <w:rsid w:val="008957EB"/>
    <w:rsid w:val="00896345"/>
    <w:rsid w:val="008A5B5B"/>
    <w:rsid w:val="008A7C20"/>
    <w:rsid w:val="008B2D31"/>
    <w:rsid w:val="008C2AAB"/>
    <w:rsid w:val="008C7E6D"/>
    <w:rsid w:val="008D12D1"/>
    <w:rsid w:val="008E05A1"/>
    <w:rsid w:val="008E1693"/>
    <w:rsid w:val="008E28C0"/>
    <w:rsid w:val="008E67B5"/>
    <w:rsid w:val="008F5089"/>
    <w:rsid w:val="008F7735"/>
    <w:rsid w:val="00905DFA"/>
    <w:rsid w:val="009074C0"/>
    <w:rsid w:val="009128AF"/>
    <w:rsid w:val="00913E2A"/>
    <w:rsid w:val="00920F11"/>
    <w:rsid w:val="0092605B"/>
    <w:rsid w:val="00932DB6"/>
    <w:rsid w:val="00936C30"/>
    <w:rsid w:val="009410B5"/>
    <w:rsid w:val="00941258"/>
    <w:rsid w:val="00942757"/>
    <w:rsid w:val="009429CE"/>
    <w:rsid w:val="00950C3E"/>
    <w:rsid w:val="00956435"/>
    <w:rsid w:val="0095654A"/>
    <w:rsid w:val="00963C03"/>
    <w:rsid w:val="00970F50"/>
    <w:rsid w:val="0098215D"/>
    <w:rsid w:val="009831CF"/>
    <w:rsid w:val="0098612D"/>
    <w:rsid w:val="00987887"/>
    <w:rsid w:val="00992DC4"/>
    <w:rsid w:val="00997ABF"/>
    <w:rsid w:val="009A3787"/>
    <w:rsid w:val="009A6F73"/>
    <w:rsid w:val="009B297B"/>
    <w:rsid w:val="009C5371"/>
    <w:rsid w:val="009C59F4"/>
    <w:rsid w:val="009D553D"/>
    <w:rsid w:val="009D6CEC"/>
    <w:rsid w:val="009F42AB"/>
    <w:rsid w:val="009F5CE4"/>
    <w:rsid w:val="009F616E"/>
    <w:rsid w:val="00A03D26"/>
    <w:rsid w:val="00A204A2"/>
    <w:rsid w:val="00A25D80"/>
    <w:rsid w:val="00A3048C"/>
    <w:rsid w:val="00A30E85"/>
    <w:rsid w:val="00A31490"/>
    <w:rsid w:val="00A34FA4"/>
    <w:rsid w:val="00A35B52"/>
    <w:rsid w:val="00A41A42"/>
    <w:rsid w:val="00A47C7F"/>
    <w:rsid w:val="00A55160"/>
    <w:rsid w:val="00A67B83"/>
    <w:rsid w:val="00A67DB7"/>
    <w:rsid w:val="00A80651"/>
    <w:rsid w:val="00A816CB"/>
    <w:rsid w:val="00A82A43"/>
    <w:rsid w:val="00A8514E"/>
    <w:rsid w:val="00A87325"/>
    <w:rsid w:val="00AA04DF"/>
    <w:rsid w:val="00AA3AB7"/>
    <w:rsid w:val="00AA4FBF"/>
    <w:rsid w:val="00AA6DAC"/>
    <w:rsid w:val="00AB169A"/>
    <w:rsid w:val="00AB3323"/>
    <w:rsid w:val="00AB4845"/>
    <w:rsid w:val="00AC2FB8"/>
    <w:rsid w:val="00AC775A"/>
    <w:rsid w:val="00AC7BA9"/>
    <w:rsid w:val="00AD25E4"/>
    <w:rsid w:val="00AD6007"/>
    <w:rsid w:val="00AD6A15"/>
    <w:rsid w:val="00AE03D5"/>
    <w:rsid w:val="00AE21B2"/>
    <w:rsid w:val="00AE21F3"/>
    <w:rsid w:val="00AE266C"/>
    <w:rsid w:val="00AE39CC"/>
    <w:rsid w:val="00AE4064"/>
    <w:rsid w:val="00AE6D2B"/>
    <w:rsid w:val="00AF6454"/>
    <w:rsid w:val="00AF72A1"/>
    <w:rsid w:val="00B00D6F"/>
    <w:rsid w:val="00B02CAA"/>
    <w:rsid w:val="00B16637"/>
    <w:rsid w:val="00B17415"/>
    <w:rsid w:val="00B22B37"/>
    <w:rsid w:val="00B24A92"/>
    <w:rsid w:val="00B24C66"/>
    <w:rsid w:val="00B24C74"/>
    <w:rsid w:val="00B24D8C"/>
    <w:rsid w:val="00B26214"/>
    <w:rsid w:val="00B26290"/>
    <w:rsid w:val="00B26AD1"/>
    <w:rsid w:val="00B27256"/>
    <w:rsid w:val="00B33943"/>
    <w:rsid w:val="00B370CD"/>
    <w:rsid w:val="00B379B3"/>
    <w:rsid w:val="00B414F4"/>
    <w:rsid w:val="00B415C3"/>
    <w:rsid w:val="00B41647"/>
    <w:rsid w:val="00B43607"/>
    <w:rsid w:val="00B44B12"/>
    <w:rsid w:val="00B45514"/>
    <w:rsid w:val="00B5294D"/>
    <w:rsid w:val="00B54F48"/>
    <w:rsid w:val="00B6051D"/>
    <w:rsid w:val="00B60F14"/>
    <w:rsid w:val="00B61D38"/>
    <w:rsid w:val="00B75720"/>
    <w:rsid w:val="00B866C4"/>
    <w:rsid w:val="00B86D42"/>
    <w:rsid w:val="00B91D17"/>
    <w:rsid w:val="00B93CC6"/>
    <w:rsid w:val="00B95874"/>
    <w:rsid w:val="00BA4613"/>
    <w:rsid w:val="00BA4CA4"/>
    <w:rsid w:val="00BA688A"/>
    <w:rsid w:val="00BB5C67"/>
    <w:rsid w:val="00BB5E56"/>
    <w:rsid w:val="00BB7BC4"/>
    <w:rsid w:val="00BB7D6C"/>
    <w:rsid w:val="00BC1AB9"/>
    <w:rsid w:val="00BC204F"/>
    <w:rsid w:val="00BC2D90"/>
    <w:rsid w:val="00BC7C8A"/>
    <w:rsid w:val="00BF06FC"/>
    <w:rsid w:val="00BF172B"/>
    <w:rsid w:val="00BF241B"/>
    <w:rsid w:val="00BF346F"/>
    <w:rsid w:val="00BF7A6D"/>
    <w:rsid w:val="00C0684F"/>
    <w:rsid w:val="00C071A7"/>
    <w:rsid w:val="00C21242"/>
    <w:rsid w:val="00C23127"/>
    <w:rsid w:val="00C36C67"/>
    <w:rsid w:val="00C45B2D"/>
    <w:rsid w:val="00C524C2"/>
    <w:rsid w:val="00C52BBD"/>
    <w:rsid w:val="00C54055"/>
    <w:rsid w:val="00C558C3"/>
    <w:rsid w:val="00C575EE"/>
    <w:rsid w:val="00C643C1"/>
    <w:rsid w:val="00C64E12"/>
    <w:rsid w:val="00C664E8"/>
    <w:rsid w:val="00C7289F"/>
    <w:rsid w:val="00C75B84"/>
    <w:rsid w:val="00C76927"/>
    <w:rsid w:val="00C85A59"/>
    <w:rsid w:val="00C86267"/>
    <w:rsid w:val="00C97416"/>
    <w:rsid w:val="00CA0CF0"/>
    <w:rsid w:val="00CA33EE"/>
    <w:rsid w:val="00CA37E0"/>
    <w:rsid w:val="00CA49BE"/>
    <w:rsid w:val="00CA6DCB"/>
    <w:rsid w:val="00CA7385"/>
    <w:rsid w:val="00CB06AD"/>
    <w:rsid w:val="00CB5513"/>
    <w:rsid w:val="00CB7241"/>
    <w:rsid w:val="00CC39AF"/>
    <w:rsid w:val="00CC5D88"/>
    <w:rsid w:val="00CD237A"/>
    <w:rsid w:val="00CD3DFC"/>
    <w:rsid w:val="00CD44DB"/>
    <w:rsid w:val="00CD48B5"/>
    <w:rsid w:val="00CE50F7"/>
    <w:rsid w:val="00CF1B5B"/>
    <w:rsid w:val="00CF3F81"/>
    <w:rsid w:val="00CF54A1"/>
    <w:rsid w:val="00CF6B0F"/>
    <w:rsid w:val="00D02838"/>
    <w:rsid w:val="00D0504C"/>
    <w:rsid w:val="00D10A1E"/>
    <w:rsid w:val="00D16CCF"/>
    <w:rsid w:val="00D172BA"/>
    <w:rsid w:val="00D172D4"/>
    <w:rsid w:val="00D2178E"/>
    <w:rsid w:val="00D24153"/>
    <w:rsid w:val="00D3112D"/>
    <w:rsid w:val="00D32235"/>
    <w:rsid w:val="00D334FF"/>
    <w:rsid w:val="00D33C28"/>
    <w:rsid w:val="00D41C3E"/>
    <w:rsid w:val="00D50EF0"/>
    <w:rsid w:val="00D57062"/>
    <w:rsid w:val="00D67821"/>
    <w:rsid w:val="00D72E33"/>
    <w:rsid w:val="00D80339"/>
    <w:rsid w:val="00D8143C"/>
    <w:rsid w:val="00D84C33"/>
    <w:rsid w:val="00D874B2"/>
    <w:rsid w:val="00D933BD"/>
    <w:rsid w:val="00D94CC0"/>
    <w:rsid w:val="00DA4537"/>
    <w:rsid w:val="00DA4AA4"/>
    <w:rsid w:val="00DA579C"/>
    <w:rsid w:val="00DC0CD8"/>
    <w:rsid w:val="00DC3A89"/>
    <w:rsid w:val="00DC4A37"/>
    <w:rsid w:val="00DD01B9"/>
    <w:rsid w:val="00DD2E05"/>
    <w:rsid w:val="00DD4928"/>
    <w:rsid w:val="00DD6BEB"/>
    <w:rsid w:val="00DD7F18"/>
    <w:rsid w:val="00DF60A4"/>
    <w:rsid w:val="00DF7A0C"/>
    <w:rsid w:val="00E01531"/>
    <w:rsid w:val="00E04343"/>
    <w:rsid w:val="00E04F2A"/>
    <w:rsid w:val="00E124CE"/>
    <w:rsid w:val="00E13847"/>
    <w:rsid w:val="00E14A43"/>
    <w:rsid w:val="00E15704"/>
    <w:rsid w:val="00E2175D"/>
    <w:rsid w:val="00E23C41"/>
    <w:rsid w:val="00E26341"/>
    <w:rsid w:val="00E322DC"/>
    <w:rsid w:val="00E3255B"/>
    <w:rsid w:val="00E41B75"/>
    <w:rsid w:val="00E440CA"/>
    <w:rsid w:val="00E46A95"/>
    <w:rsid w:val="00E47C74"/>
    <w:rsid w:val="00E57A1A"/>
    <w:rsid w:val="00E57E60"/>
    <w:rsid w:val="00E644B6"/>
    <w:rsid w:val="00E66CA2"/>
    <w:rsid w:val="00E67135"/>
    <w:rsid w:val="00E70076"/>
    <w:rsid w:val="00E71E60"/>
    <w:rsid w:val="00E72FB8"/>
    <w:rsid w:val="00E73FC3"/>
    <w:rsid w:val="00E741A1"/>
    <w:rsid w:val="00E74A73"/>
    <w:rsid w:val="00E74CBA"/>
    <w:rsid w:val="00E805F0"/>
    <w:rsid w:val="00E82063"/>
    <w:rsid w:val="00E84D8E"/>
    <w:rsid w:val="00E86274"/>
    <w:rsid w:val="00E91391"/>
    <w:rsid w:val="00E917E7"/>
    <w:rsid w:val="00EA7B92"/>
    <w:rsid w:val="00EB6A7A"/>
    <w:rsid w:val="00EC168F"/>
    <w:rsid w:val="00EC38B4"/>
    <w:rsid w:val="00EC3A83"/>
    <w:rsid w:val="00EC3EA5"/>
    <w:rsid w:val="00EC5F78"/>
    <w:rsid w:val="00EC7734"/>
    <w:rsid w:val="00ED2518"/>
    <w:rsid w:val="00EE17FF"/>
    <w:rsid w:val="00EE4F64"/>
    <w:rsid w:val="00EF30DE"/>
    <w:rsid w:val="00EF762D"/>
    <w:rsid w:val="00F02DCA"/>
    <w:rsid w:val="00F05AEA"/>
    <w:rsid w:val="00F1114D"/>
    <w:rsid w:val="00F1304E"/>
    <w:rsid w:val="00F14021"/>
    <w:rsid w:val="00F20741"/>
    <w:rsid w:val="00F2260C"/>
    <w:rsid w:val="00F248F8"/>
    <w:rsid w:val="00F24C80"/>
    <w:rsid w:val="00F378C2"/>
    <w:rsid w:val="00F441EB"/>
    <w:rsid w:val="00F45913"/>
    <w:rsid w:val="00F474C8"/>
    <w:rsid w:val="00F4779A"/>
    <w:rsid w:val="00F50A66"/>
    <w:rsid w:val="00F52E24"/>
    <w:rsid w:val="00F532C3"/>
    <w:rsid w:val="00F541DC"/>
    <w:rsid w:val="00F605BC"/>
    <w:rsid w:val="00F63960"/>
    <w:rsid w:val="00F65A8D"/>
    <w:rsid w:val="00F6752B"/>
    <w:rsid w:val="00F73BD3"/>
    <w:rsid w:val="00F7413F"/>
    <w:rsid w:val="00F7690F"/>
    <w:rsid w:val="00F82390"/>
    <w:rsid w:val="00F8658C"/>
    <w:rsid w:val="00F9479D"/>
    <w:rsid w:val="00FA1910"/>
    <w:rsid w:val="00FA45FA"/>
    <w:rsid w:val="00FB1478"/>
    <w:rsid w:val="00FC2C8F"/>
    <w:rsid w:val="00FC57B9"/>
    <w:rsid w:val="00FD1F95"/>
    <w:rsid w:val="00FD262E"/>
    <w:rsid w:val="00FD5649"/>
    <w:rsid w:val="00FE1AFC"/>
    <w:rsid w:val="00FE6B6D"/>
    <w:rsid w:val="00FF0131"/>
    <w:rsid w:val="00FF2759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8943D91"/>
  <w15:docId w15:val="{538A583D-6CCA-4C7E-85AB-72C9D68C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A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6DC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8">
    <w:name w:val="footnote text"/>
    <w:basedOn w:val="a"/>
    <w:link w:val="a9"/>
    <w:uiPriority w:val="99"/>
    <w:semiHidden/>
    <w:unhideWhenUsed/>
    <w:rsid w:val="00081BF2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081BF2"/>
    <w:rPr>
      <w:rFonts w:ascii="Arial Unicode MS" w:eastAsia="新細明體" w:hAnsi="Arial Unicode MS" w:cs="Arial Unicode MS"/>
      <w:color w:val="000000"/>
      <w:u w:color="000000"/>
    </w:rPr>
  </w:style>
  <w:style w:type="character" w:styleId="aa">
    <w:name w:val="footnote reference"/>
    <w:basedOn w:val="a0"/>
    <w:uiPriority w:val="99"/>
    <w:semiHidden/>
    <w:unhideWhenUsed/>
    <w:rsid w:val="00081BF2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47A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AEF"/>
  </w:style>
  <w:style w:type="character" w:customStyle="1" w:styleId="ad">
    <w:name w:val="註解文字 字元"/>
    <w:basedOn w:val="a0"/>
    <w:link w:val="ac"/>
    <w:uiPriority w:val="99"/>
    <w:semiHidden/>
    <w:rsid w:val="00847AEF"/>
    <w:rPr>
      <w:rFonts w:ascii="Arial Unicode MS" w:eastAsia="新細明體" w:hAnsi="Arial Unicode MS" w:cs="Arial Unicode MS"/>
      <w:color w:val="000000"/>
      <w:sz w:val="24"/>
      <w:szCs w:val="24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AE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47AEF"/>
    <w:rPr>
      <w:rFonts w:ascii="Arial Unicode MS" w:eastAsia="新細明體" w:hAnsi="Arial Unicode MS" w:cs="Arial Unicode MS"/>
      <w:b/>
      <w:bCs/>
      <w:color w:val="000000"/>
      <w:sz w:val="24"/>
      <w:szCs w:val="24"/>
      <w:u w:color="000000"/>
    </w:rPr>
  </w:style>
  <w:style w:type="paragraph" w:styleId="af0">
    <w:name w:val="Revision"/>
    <w:hidden/>
    <w:uiPriority w:val="99"/>
    <w:semiHidden/>
    <w:rsid w:val="00847A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table" w:styleId="af1">
    <w:name w:val="Table Grid"/>
    <w:basedOn w:val="a1"/>
    <w:uiPriority w:val="59"/>
    <w:rsid w:val="00F0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718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hAnsi="新細明體" w:cs="新細明體" w:hint="default"/>
      <w:color w:val="auto"/>
      <w:bdr w:val="none" w:sz="0" w:space="0" w:color="auto"/>
    </w:rPr>
  </w:style>
  <w:style w:type="character" w:customStyle="1" w:styleId="3oh-">
    <w:name w:val="_3oh-"/>
    <w:basedOn w:val="a0"/>
    <w:rsid w:val="006A6447"/>
  </w:style>
  <w:style w:type="paragraph" w:customStyle="1" w:styleId="gmail-p1">
    <w:name w:val="gmail-p1"/>
    <w:basedOn w:val="a"/>
    <w:rsid w:val="00835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hAnsi="新細明體" w:cs="新細明體" w:hint="default"/>
      <w:color w:val="auto"/>
      <w:bdr w:val="none" w:sz="0" w:space="0" w:color="auto"/>
    </w:rPr>
  </w:style>
  <w:style w:type="character" w:customStyle="1" w:styleId="gmail-s1">
    <w:name w:val="gmail-s1"/>
    <w:basedOn w:val="a0"/>
    <w:rsid w:val="00835928"/>
  </w:style>
  <w:style w:type="character" w:customStyle="1" w:styleId="gmail-s2">
    <w:name w:val="gmail-s2"/>
    <w:basedOn w:val="a0"/>
    <w:rsid w:val="00835928"/>
  </w:style>
  <w:style w:type="paragraph" w:customStyle="1" w:styleId="TableParagraph">
    <w:name w:val="Table Paragraph"/>
    <w:basedOn w:val="a"/>
    <w:uiPriority w:val="1"/>
    <w:qFormat/>
    <w:rsid w:val="00863F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35"/>
    </w:pPr>
    <w:rPr>
      <w:rFonts w:ascii="Arno Pro" w:eastAsiaTheme="minorEastAsia" w:hAnsi="Arno Pro" w:cs="Arno Pro" w:hint="default"/>
      <w:color w:val="auto"/>
      <w:bdr w:val="none" w:sz="0" w:space="0" w:color="auto"/>
    </w:rPr>
  </w:style>
  <w:style w:type="paragraph" w:customStyle="1" w:styleId="p1">
    <w:name w:val="p1"/>
    <w:basedOn w:val="a"/>
    <w:rsid w:val="00863F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EastAsia" w:hAnsi="Verdana" w:cs="Times New Roman" w:hint="default"/>
      <w:color w:val="auto"/>
      <w:sz w:val="14"/>
      <w:szCs w:val="14"/>
      <w:bdr w:val="none" w:sz="0" w:space="0" w:color="auto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C66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微軟正黑體" w:hAnsi="Arial" w:cs="Courier New" w:hint="default"/>
      <w:color w:val="auto"/>
      <w:kern w:val="2"/>
      <w:bdr w:val="none" w:sz="0" w:space="0" w:color="auto"/>
    </w:rPr>
  </w:style>
  <w:style w:type="character" w:customStyle="1" w:styleId="af3">
    <w:name w:val="純文字 字元"/>
    <w:basedOn w:val="a0"/>
    <w:link w:val="af2"/>
    <w:uiPriority w:val="99"/>
    <w:semiHidden/>
    <w:rsid w:val="00C664E8"/>
    <w:rPr>
      <w:rFonts w:ascii="Arial" w:eastAsia="微軟正黑體" w:hAnsi="Arial" w:cs="Courier New"/>
      <w:kern w:val="2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1"/>
    <w:qFormat/>
    <w:rsid w:val="00C66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no Pro" w:eastAsiaTheme="minorEastAsia" w:hAnsi="Arno Pro" w:cs="Arno Pro" w:hint="default"/>
      <w:color w:val="auto"/>
      <w:sz w:val="22"/>
      <w:szCs w:val="22"/>
      <w:bdr w:val="none" w:sz="0" w:space="0" w:color="auto"/>
    </w:rPr>
  </w:style>
  <w:style w:type="character" w:customStyle="1" w:styleId="af5">
    <w:name w:val="本文 字元"/>
    <w:basedOn w:val="a0"/>
    <w:link w:val="af4"/>
    <w:uiPriority w:val="1"/>
    <w:rsid w:val="00C664E8"/>
    <w:rPr>
      <w:rFonts w:ascii="Arno Pro" w:hAnsi="Arno Pro" w:cs="Arno Pro"/>
      <w:sz w:val="22"/>
      <w:szCs w:val="22"/>
      <w:bdr w:val="none" w:sz="0" w:space="0" w:color="auto"/>
    </w:rPr>
  </w:style>
  <w:style w:type="character" w:styleId="af6">
    <w:name w:val="FollowedHyperlink"/>
    <w:basedOn w:val="a0"/>
    <w:uiPriority w:val="99"/>
    <w:semiHidden/>
    <w:unhideWhenUsed/>
    <w:rsid w:val="00C0684F"/>
    <w:rPr>
      <w:color w:val="FF00FF" w:themeColor="followedHyperlink"/>
      <w:u w:val="single"/>
    </w:rPr>
  </w:style>
  <w:style w:type="paragraph" w:customStyle="1" w:styleId="TextBody">
    <w:name w:val="Text Body"/>
    <w:basedOn w:val="a"/>
    <w:rsid w:val="003B1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overflowPunct w:val="0"/>
      <w:autoSpaceDE w:val="0"/>
      <w:spacing w:after="140" w:line="288" w:lineRule="auto"/>
    </w:pPr>
    <w:rPr>
      <w:rFonts w:ascii="Candara" w:eastAsia="SimSun" w:hAnsi="Candara" w:hint="default"/>
      <w:bdr w:val="none" w:sz="0" w:space="0" w:color="auto"/>
    </w:rPr>
  </w:style>
  <w:style w:type="character" w:customStyle="1" w:styleId="UnresolvedMention1">
    <w:name w:val="Unresolved Mention1"/>
    <w:basedOn w:val="a0"/>
    <w:uiPriority w:val="99"/>
    <w:semiHidden/>
    <w:unhideWhenUsed/>
    <w:rsid w:val="00FF2759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810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an@tfam.gov.tw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ckao@tfam.gov.t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56FD-2881-4D34-8E69-F6AB9EB9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李亦晟</dc:creator>
  <cp:lastModifiedBy>李亦晟</cp:lastModifiedBy>
  <cp:revision>13</cp:revision>
  <cp:lastPrinted>2024-11-18T10:00:00Z</cp:lastPrinted>
  <dcterms:created xsi:type="dcterms:W3CDTF">2024-11-20T09:31:00Z</dcterms:created>
  <dcterms:modified xsi:type="dcterms:W3CDTF">2024-11-25T06:48:00Z</dcterms:modified>
</cp:coreProperties>
</file>