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2171" w14:textId="7F5D073E" w:rsidR="006F7CC8" w:rsidRPr="003F5A7F" w:rsidRDefault="006F7CC8" w:rsidP="006F7CC8">
      <w:pPr>
        <w:snapToGrid w:val="0"/>
        <w:spacing w:line="276" w:lineRule="auto"/>
        <w:jc w:val="both"/>
        <w:rPr>
          <w:rFonts w:ascii="Times New Roman" w:eastAsia="微軟正黑體" w:hAnsi="Times New Roman" w:cs="Times New Roman"/>
          <w:b/>
          <w:sz w:val="20"/>
          <w:szCs w:val="20"/>
          <w:lang w:val="zh-TW"/>
        </w:rPr>
      </w:pPr>
      <w:r w:rsidRPr="003F5A7F">
        <w:rPr>
          <w:rFonts w:ascii="Times New Roman" w:eastAsia="微軟正黑體" w:hAnsi="Times New Roman" w:cs="Times New Roman"/>
          <w:b/>
          <w:sz w:val="20"/>
          <w:szCs w:val="20"/>
          <w:lang w:val="zh-TW"/>
        </w:rPr>
        <w:t>臺北市立美術館新聞稿</w:t>
      </w: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5378"/>
      </w:tblGrid>
      <w:tr w:rsidR="006F7CC8" w:rsidRPr="003F5A7F" w14:paraId="17193D6F" w14:textId="77777777" w:rsidTr="009D4B6D">
        <w:trPr>
          <w:trHeight w:val="186"/>
        </w:trPr>
        <w:tc>
          <w:tcPr>
            <w:tcW w:w="4962" w:type="dxa"/>
            <w:vAlign w:val="center"/>
          </w:tcPr>
          <w:p w14:paraId="3041BBED" w14:textId="77777777" w:rsidR="006F7CC8" w:rsidRPr="003F5A7F" w:rsidRDefault="006F7CC8" w:rsidP="006572ED">
            <w:pPr>
              <w:snapToGrid w:val="0"/>
              <w:jc w:val="both"/>
              <w:rPr>
                <w:rFonts w:eastAsia="微軟正黑體"/>
                <w:lang w:val="zh-TW"/>
              </w:rPr>
            </w:pPr>
            <w:r w:rsidRPr="003F5A7F">
              <w:rPr>
                <w:rFonts w:eastAsia="微軟正黑體"/>
                <w:lang w:val="zh-TW"/>
              </w:rPr>
              <w:t>發稿單位：行銷推廣組</w:t>
            </w:r>
          </w:p>
        </w:tc>
        <w:tc>
          <w:tcPr>
            <w:tcW w:w="5670" w:type="dxa"/>
            <w:vAlign w:val="center"/>
          </w:tcPr>
          <w:p w14:paraId="64D33EB3" w14:textId="0468DF66" w:rsidR="006F7CC8" w:rsidRPr="003F5A7F" w:rsidRDefault="006F7CC8" w:rsidP="009D4B6D">
            <w:pPr>
              <w:snapToGrid w:val="0"/>
              <w:jc w:val="both"/>
              <w:rPr>
                <w:rFonts w:eastAsia="微軟正黑體"/>
              </w:rPr>
            </w:pPr>
            <w:r w:rsidRPr="003F5A7F">
              <w:rPr>
                <w:rFonts w:eastAsia="微軟正黑體"/>
                <w:lang w:val="zh-TW"/>
              </w:rPr>
              <w:t>官方網頁</w:t>
            </w:r>
            <w:r w:rsidRPr="003F5A7F">
              <w:rPr>
                <w:rFonts w:eastAsia="微軟正黑體"/>
              </w:rPr>
              <w:t>：</w:t>
            </w:r>
            <w:r w:rsidRPr="003F5A7F">
              <w:rPr>
                <w:rFonts w:eastAsia="微軟正黑體"/>
              </w:rPr>
              <w:t>http://www.tfam.museum/</w:t>
            </w:r>
          </w:p>
        </w:tc>
      </w:tr>
      <w:tr w:rsidR="006F7CC8" w:rsidRPr="003F5A7F" w14:paraId="1F6AD687" w14:textId="77777777" w:rsidTr="009D4B6D">
        <w:trPr>
          <w:trHeight w:val="262"/>
        </w:trPr>
        <w:tc>
          <w:tcPr>
            <w:tcW w:w="4962" w:type="dxa"/>
            <w:vAlign w:val="center"/>
          </w:tcPr>
          <w:p w14:paraId="3E568E16" w14:textId="3A152F31" w:rsidR="006F7CC8" w:rsidRPr="003F5A7F" w:rsidRDefault="006F7CC8" w:rsidP="006572ED">
            <w:pPr>
              <w:snapToGrid w:val="0"/>
              <w:jc w:val="both"/>
              <w:rPr>
                <w:rFonts w:eastAsia="微軟正黑體"/>
                <w:lang w:val="zh-TW"/>
              </w:rPr>
            </w:pPr>
            <w:r w:rsidRPr="003F5A7F">
              <w:rPr>
                <w:rFonts w:eastAsia="微軟正黑體"/>
                <w:lang w:val="zh-TW"/>
              </w:rPr>
              <w:t>發稿日期：</w:t>
            </w:r>
            <w:r w:rsidRPr="003F5A7F">
              <w:rPr>
                <w:rFonts w:eastAsia="微軟正黑體"/>
                <w:lang w:val="zh-TW"/>
              </w:rPr>
              <w:t>202</w:t>
            </w:r>
            <w:r w:rsidR="008A0E12">
              <w:rPr>
                <w:rFonts w:eastAsia="微軟正黑體"/>
                <w:lang w:val="zh-TW"/>
              </w:rPr>
              <w:t>4</w:t>
            </w:r>
            <w:r w:rsidRPr="003F5A7F">
              <w:rPr>
                <w:rFonts w:eastAsia="微軟正黑體"/>
                <w:lang w:val="zh-TW"/>
              </w:rPr>
              <w:t>.</w:t>
            </w:r>
            <w:r w:rsidR="008A0E12">
              <w:rPr>
                <w:rFonts w:eastAsia="微軟正黑體"/>
                <w:lang w:val="zh-TW"/>
              </w:rPr>
              <w:t>03</w:t>
            </w:r>
            <w:r w:rsidRPr="003F5A7F">
              <w:rPr>
                <w:rFonts w:eastAsia="微軟正黑體"/>
                <w:lang w:val="zh-TW"/>
              </w:rPr>
              <w:t>.</w:t>
            </w:r>
            <w:r w:rsidR="008A0E12">
              <w:rPr>
                <w:rFonts w:eastAsia="微軟正黑體"/>
                <w:lang w:val="zh-TW"/>
              </w:rPr>
              <w:t>22</w:t>
            </w:r>
          </w:p>
        </w:tc>
        <w:tc>
          <w:tcPr>
            <w:tcW w:w="5670" w:type="dxa"/>
            <w:vAlign w:val="center"/>
          </w:tcPr>
          <w:p w14:paraId="1995B5C4" w14:textId="57144504" w:rsidR="006F7CC8" w:rsidRPr="003F5A7F" w:rsidRDefault="006F7CC8" w:rsidP="009D4B6D">
            <w:pPr>
              <w:snapToGrid w:val="0"/>
              <w:jc w:val="both"/>
              <w:rPr>
                <w:rFonts w:eastAsia="微軟正黑體"/>
              </w:rPr>
            </w:pPr>
            <w:r w:rsidRPr="003F5A7F">
              <w:rPr>
                <w:rFonts w:eastAsia="微軟正黑體"/>
                <w:lang w:val="zh-TW"/>
              </w:rPr>
              <w:t>FB</w:t>
            </w:r>
            <w:r w:rsidRPr="003F5A7F">
              <w:rPr>
                <w:rFonts w:eastAsia="微軟正黑體"/>
                <w:lang w:val="zh-TW"/>
              </w:rPr>
              <w:t>粉絲專頁：臺北市立美術館</w:t>
            </w:r>
            <w:r w:rsidRPr="003F5A7F">
              <w:rPr>
                <w:rFonts w:eastAsia="微軟正黑體"/>
              </w:rPr>
              <w:t>Taipei Fine Arts Museum</w:t>
            </w:r>
          </w:p>
        </w:tc>
      </w:tr>
      <w:tr w:rsidR="006F7CC8" w:rsidRPr="003F5A7F" w14:paraId="066135B5" w14:textId="77777777" w:rsidTr="009D4B6D">
        <w:tc>
          <w:tcPr>
            <w:tcW w:w="10632" w:type="dxa"/>
            <w:gridSpan w:val="2"/>
            <w:vAlign w:val="center"/>
          </w:tcPr>
          <w:p w14:paraId="585A0D68" w14:textId="4CB115FE" w:rsidR="008A0E12" w:rsidRDefault="006F7CC8" w:rsidP="006572ED">
            <w:pPr>
              <w:snapToGrid w:val="0"/>
              <w:jc w:val="both"/>
              <w:rPr>
                <w:rFonts w:eastAsia="微軟正黑體"/>
                <w:lang w:val="zh-TW"/>
              </w:rPr>
            </w:pPr>
            <w:r w:rsidRPr="003F5A7F">
              <w:rPr>
                <w:rFonts w:eastAsia="微軟正黑體"/>
                <w:lang w:val="zh-TW"/>
              </w:rPr>
              <w:t>新聞聯絡人</w:t>
            </w:r>
            <w:r w:rsidRPr="003F5A7F">
              <w:rPr>
                <w:rFonts w:eastAsia="微軟正黑體"/>
              </w:rPr>
              <w:t>：</w:t>
            </w:r>
            <w:r w:rsidR="008A0E12" w:rsidRPr="008A0E12">
              <w:rPr>
                <w:rFonts w:eastAsia="微軟正黑體" w:hint="eastAsia"/>
                <w:lang w:val="zh-TW"/>
              </w:rPr>
              <w:t>王怡心</w:t>
            </w:r>
            <w:r w:rsidR="008A0E12" w:rsidRPr="008A0E12">
              <w:rPr>
                <w:rFonts w:eastAsia="微軟正黑體" w:hint="eastAsia"/>
                <w:lang w:val="zh-TW"/>
              </w:rPr>
              <w:t xml:space="preserve"> 02-2595-7656</w:t>
            </w:r>
            <w:r w:rsidR="008A0E12" w:rsidRPr="008A0E12">
              <w:rPr>
                <w:rFonts w:eastAsia="微軟正黑體" w:hint="eastAsia"/>
                <w:lang w:val="zh-TW"/>
              </w:rPr>
              <w:t>分機</w:t>
            </w:r>
            <w:r w:rsidR="008A0E12" w:rsidRPr="008A0E12">
              <w:rPr>
                <w:rFonts w:eastAsia="微軟正黑體" w:hint="eastAsia"/>
                <w:lang w:val="zh-TW"/>
              </w:rPr>
              <w:t>106</w:t>
            </w:r>
            <w:r w:rsidR="008A0E12" w:rsidRPr="008A0E12">
              <w:rPr>
                <w:rFonts w:eastAsia="微軟正黑體" w:hint="eastAsia"/>
                <w:lang w:val="zh-TW"/>
              </w:rPr>
              <w:t>，</w:t>
            </w:r>
            <w:hyperlink r:id="rId8" w:history="1">
              <w:r w:rsidR="008A0E12" w:rsidRPr="00C13DC0">
                <w:rPr>
                  <w:rStyle w:val="a3"/>
                  <w:rFonts w:eastAsia="微軟正黑體" w:hint="eastAsia"/>
                  <w:lang w:val="zh-TW"/>
                </w:rPr>
                <w:t>yihsin-tfam@gov.taipei</w:t>
              </w:r>
            </w:hyperlink>
          </w:p>
          <w:p w14:paraId="559340D8" w14:textId="387BD3F6" w:rsidR="001532CA" w:rsidRDefault="006F7CC8" w:rsidP="006572ED">
            <w:pPr>
              <w:snapToGrid w:val="0"/>
              <w:jc w:val="both"/>
              <w:rPr>
                <w:rFonts w:eastAsia="微軟正黑體"/>
              </w:rPr>
            </w:pPr>
            <w:r w:rsidRPr="003F5A7F">
              <w:rPr>
                <w:rFonts w:eastAsia="微軟正黑體"/>
              </w:rPr>
              <w:t xml:space="preserve">            </w:t>
            </w:r>
            <w:r w:rsidR="00FB24A3" w:rsidRPr="003F5A7F">
              <w:rPr>
                <w:rFonts w:eastAsia="微軟正黑體"/>
              </w:rPr>
              <w:t xml:space="preserve">            </w:t>
            </w:r>
            <w:r w:rsidR="008A0E12">
              <w:rPr>
                <w:rFonts w:eastAsia="微軟正黑體" w:hint="eastAsia"/>
              </w:rPr>
              <w:t>陳佳恩</w:t>
            </w:r>
            <w:r w:rsidR="001532CA">
              <w:rPr>
                <w:rFonts w:eastAsia="微軟正黑體" w:hint="eastAsia"/>
              </w:rPr>
              <w:t xml:space="preserve"> </w:t>
            </w:r>
            <w:r w:rsidR="001532CA" w:rsidRPr="003F5A7F">
              <w:rPr>
                <w:rFonts w:eastAsia="微軟正黑體"/>
              </w:rPr>
              <w:t>02-2595-7656</w:t>
            </w:r>
            <w:r w:rsidR="001532CA" w:rsidRPr="003F5A7F">
              <w:rPr>
                <w:rFonts w:eastAsia="微軟正黑體"/>
                <w:lang w:val="zh-TW"/>
              </w:rPr>
              <w:t>分機</w:t>
            </w:r>
            <w:r w:rsidR="001532CA" w:rsidRPr="003F5A7F">
              <w:rPr>
                <w:rFonts w:eastAsia="微軟正黑體"/>
              </w:rPr>
              <w:t>1</w:t>
            </w:r>
            <w:r w:rsidR="001532CA">
              <w:rPr>
                <w:rFonts w:eastAsia="微軟正黑體" w:hint="eastAsia"/>
              </w:rPr>
              <w:t>1</w:t>
            </w:r>
            <w:r w:rsidR="008A0E12">
              <w:rPr>
                <w:rFonts w:eastAsia="微軟正黑體" w:hint="eastAsia"/>
              </w:rPr>
              <w:t>8</w:t>
            </w:r>
            <w:r w:rsidR="001532CA" w:rsidRPr="003F5A7F">
              <w:rPr>
                <w:rFonts w:eastAsia="微軟正黑體"/>
              </w:rPr>
              <w:t>，</w:t>
            </w:r>
            <w:r w:rsidR="008A0E12" w:rsidRPr="008A0E12">
              <w:rPr>
                <w:rStyle w:val="a3"/>
              </w:rPr>
              <w:t>mr7540@gov.taipei</w:t>
            </w:r>
          </w:p>
          <w:p w14:paraId="1241EE57" w14:textId="2EEBC432" w:rsidR="006F7CC8" w:rsidRPr="003F5A7F" w:rsidRDefault="000134BF" w:rsidP="001532CA">
            <w:pPr>
              <w:snapToGrid w:val="0"/>
              <w:ind w:firstLineChars="600" w:firstLine="1200"/>
              <w:jc w:val="both"/>
              <w:rPr>
                <w:rFonts w:eastAsia="微軟正黑體"/>
                <w:b/>
                <w:bCs/>
              </w:rPr>
            </w:pPr>
            <w:r>
              <w:rPr>
                <w:noProof/>
              </w:rPr>
              <w:drawing>
                <wp:anchor distT="0" distB="0" distL="114300" distR="114300" simplePos="0" relativeHeight="251658240" behindDoc="1" locked="0" layoutInCell="1" allowOverlap="1" wp14:anchorId="224D3980" wp14:editId="55C50F7C">
                  <wp:simplePos x="0" y="0"/>
                  <wp:positionH relativeFrom="column">
                    <wp:posOffset>5650230</wp:posOffset>
                  </wp:positionH>
                  <wp:positionV relativeFrom="paragraph">
                    <wp:posOffset>208915</wp:posOffset>
                  </wp:positionV>
                  <wp:extent cx="609600" cy="6096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CC8" w:rsidRPr="003F5A7F">
              <w:rPr>
                <w:rFonts w:eastAsia="微軟正黑體"/>
                <w:lang w:val="zh-TW"/>
              </w:rPr>
              <w:t>高子衿</w:t>
            </w:r>
            <w:r w:rsidR="006F7CC8" w:rsidRPr="003F5A7F">
              <w:rPr>
                <w:rFonts w:eastAsia="微軟正黑體"/>
              </w:rPr>
              <w:t xml:space="preserve"> 02-2595-7656</w:t>
            </w:r>
            <w:r w:rsidR="006F7CC8" w:rsidRPr="003F5A7F">
              <w:rPr>
                <w:rFonts w:eastAsia="微軟正黑體"/>
                <w:lang w:val="zh-TW"/>
              </w:rPr>
              <w:t>分機</w:t>
            </w:r>
            <w:r w:rsidR="006F7CC8" w:rsidRPr="003F5A7F">
              <w:rPr>
                <w:rFonts w:eastAsia="微軟正黑體"/>
              </w:rPr>
              <w:t>110</w:t>
            </w:r>
            <w:r w:rsidR="006F7CC8" w:rsidRPr="003F5A7F">
              <w:rPr>
                <w:rFonts w:eastAsia="微軟正黑體"/>
              </w:rPr>
              <w:t>，</w:t>
            </w:r>
            <w:hyperlink r:id="rId10" w:history="1">
              <w:r w:rsidR="001532CA" w:rsidRPr="00D81D7A">
                <w:rPr>
                  <w:rStyle w:val="a3"/>
                  <w:rFonts w:eastAsia="微軟正黑體"/>
                </w:rPr>
                <w:t>tckao-tfam@</w:t>
              </w:r>
              <w:r w:rsidR="001532CA" w:rsidRPr="00D81D7A">
                <w:rPr>
                  <w:rStyle w:val="a3"/>
                  <w:rFonts w:eastAsia="微軟正黑體" w:hint="eastAsia"/>
                </w:rPr>
                <w:t>g</w:t>
              </w:r>
              <w:r w:rsidR="001532CA" w:rsidRPr="00D81D7A">
                <w:rPr>
                  <w:rStyle w:val="a3"/>
                  <w:rFonts w:eastAsia="微軟正黑體"/>
                </w:rPr>
                <w:t>ov.</w:t>
              </w:r>
              <w:r w:rsidR="001532CA" w:rsidRPr="00D81D7A">
                <w:rPr>
                  <w:rStyle w:val="a3"/>
                  <w:rFonts w:eastAsia="微軟正黑體" w:hint="eastAsia"/>
                </w:rPr>
                <w:t>t</w:t>
              </w:r>
              <w:r w:rsidR="001532CA" w:rsidRPr="00D81D7A">
                <w:rPr>
                  <w:rStyle w:val="a3"/>
                  <w:rFonts w:eastAsia="微軟正黑體"/>
                </w:rPr>
                <w:t xml:space="preserve">aipei </w:t>
              </w:r>
            </w:hyperlink>
          </w:p>
        </w:tc>
      </w:tr>
    </w:tbl>
    <w:p w14:paraId="1887F1A5" w14:textId="3110B7C0" w:rsidR="001A05D6" w:rsidRDefault="001A05D6" w:rsidP="006F7CC8">
      <w:pPr>
        <w:rPr>
          <w:rFonts w:ascii="Times New Roman" w:eastAsia="微軟正黑體" w:hAnsi="Times New Roman" w:cs="Times New Roman"/>
          <w:b/>
          <w:sz w:val="20"/>
        </w:rPr>
      </w:pPr>
    </w:p>
    <w:p w14:paraId="30918D26" w14:textId="56D50D5F" w:rsidR="008A0E12" w:rsidRDefault="008A0E12" w:rsidP="00534596">
      <w:pPr>
        <w:pStyle w:val="a4"/>
        <w:snapToGrid w:val="0"/>
        <w:jc w:val="both"/>
        <w:rPr>
          <w:rFonts w:ascii="Times New Roman" w:eastAsia="微軟正黑體" w:hAnsi="Times New Roman" w:cs="Times New Roman"/>
          <w:b/>
          <w:sz w:val="20"/>
        </w:rPr>
      </w:pPr>
      <w:r w:rsidRPr="008A0E12">
        <w:rPr>
          <w:rFonts w:ascii="Times New Roman" w:eastAsia="微軟正黑體" w:hAnsi="Times New Roman" w:cs="Times New Roman" w:hint="eastAsia"/>
          <w:b/>
          <w:sz w:val="20"/>
        </w:rPr>
        <w:t>摩登生活：臺灣建築</w:t>
      </w:r>
      <w:r w:rsidRPr="008A0E12">
        <w:rPr>
          <w:rFonts w:ascii="Times New Roman" w:eastAsia="微軟正黑體" w:hAnsi="Times New Roman" w:cs="Times New Roman" w:hint="eastAsia"/>
          <w:b/>
          <w:sz w:val="20"/>
        </w:rPr>
        <w:t>1949</w:t>
      </w:r>
      <w:r w:rsidR="001C2E03" w:rsidRPr="001C2E03">
        <w:rPr>
          <w:rFonts w:ascii="Times New Roman" w:eastAsia="微軟正黑體" w:hAnsi="Times New Roman" w:cs="Times New Roman"/>
          <w:b/>
          <w:sz w:val="20"/>
        </w:rPr>
        <w:t>–</w:t>
      </w:r>
      <w:r w:rsidRPr="008A0E12">
        <w:rPr>
          <w:rFonts w:ascii="Times New Roman" w:eastAsia="微軟正黑體" w:hAnsi="Times New Roman" w:cs="Times New Roman" w:hint="eastAsia"/>
          <w:b/>
          <w:sz w:val="20"/>
        </w:rPr>
        <w:t>1983</w:t>
      </w:r>
    </w:p>
    <w:p w14:paraId="6FB99A1B" w14:textId="5BF53901" w:rsidR="006F7CC8" w:rsidRPr="003F5A7F" w:rsidRDefault="006F7CC8" w:rsidP="00534596">
      <w:pPr>
        <w:pStyle w:val="a4"/>
        <w:snapToGrid w:val="0"/>
        <w:jc w:val="both"/>
        <w:rPr>
          <w:rFonts w:ascii="Times New Roman" w:eastAsia="微軟正黑體" w:hAnsi="Times New Roman" w:cs="Times New Roman"/>
          <w:sz w:val="20"/>
          <w:szCs w:val="24"/>
        </w:rPr>
      </w:pPr>
      <w:r w:rsidRPr="003F5A7F">
        <w:rPr>
          <w:rFonts w:ascii="Times New Roman" w:eastAsia="微軟正黑體" w:hAnsi="Times New Roman" w:cs="Times New Roman"/>
          <w:sz w:val="20"/>
          <w:szCs w:val="24"/>
        </w:rPr>
        <w:t>展期：</w:t>
      </w:r>
      <w:r w:rsidRPr="003F5A7F">
        <w:rPr>
          <w:rFonts w:ascii="Times New Roman" w:eastAsia="微軟正黑體" w:hAnsi="Times New Roman" w:cs="Times New Roman"/>
          <w:sz w:val="20"/>
          <w:szCs w:val="24"/>
        </w:rPr>
        <w:t>202</w:t>
      </w:r>
      <w:r w:rsidR="008A0E12">
        <w:rPr>
          <w:rFonts w:ascii="Times New Roman" w:eastAsia="微軟正黑體" w:hAnsi="Times New Roman" w:cs="Times New Roman" w:hint="eastAsia"/>
          <w:sz w:val="20"/>
          <w:szCs w:val="24"/>
        </w:rPr>
        <w:t>4</w:t>
      </w:r>
      <w:r w:rsidRPr="003F5A7F">
        <w:rPr>
          <w:rFonts w:ascii="Times New Roman" w:eastAsia="微軟正黑體" w:hAnsi="Times New Roman" w:cs="Times New Roman"/>
          <w:sz w:val="20"/>
          <w:szCs w:val="24"/>
        </w:rPr>
        <w:t>.</w:t>
      </w:r>
      <w:r w:rsidR="008A0E12">
        <w:rPr>
          <w:rFonts w:ascii="Times New Roman" w:eastAsia="微軟正黑體" w:hAnsi="Times New Roman" w:cs="Times New Roman" w:hint="eastAsia"/>
          <w:sz w:val="20"/>
          <w:szCs w:val="24"/>
        </w:rPr>
        <w:t>03</w:t>
      </w:r>
      <w:r w:rsidRPr="003F5A7F">
        <w:rPr>
          <w:rFonts w:ascii="Times New Roman" w:eastAsia="微軟正黑體" w:hAnsi="Times New Roman" w:cs="Times New Roman"/>
          <w:sz w:val="20"/>
          <w:szCs w:val="24"/>
        </w:rPr>
        <w:t>.</w:t>
      </w:r>
      <w:r w:rsidR="008A0E12">
        <w:rPr>
          <w:rFonts w:ascii="Times New Roman" w:eastAsia="微軟正黑體" w:hAnsi="Times New Roman" w:cs="Times New Roman" w:hint="eastAsia"/>
          <w:sz w:val="20"/>
          <w:szCs w:val="24"/>
        </w:rPr>
        <w:t>23</w:t>
      </w:r>
      <w:r w:rsidR="001C2E03" w:rsidRPr="001C2E03">
        <w:rPr>
          <w:rFonts w:ascii="Times New Roman" w:eastAsia="微軟正黑體" w:hAnsi="Times New Roman" w:cs="Times New Roman"/>
          <w:sz w:val="20"/>
          <w:szCs w:val="24"/>
        </w:rPr>
        <w:t>–</w:t>
      </w:r>
      <w:r w:rsidRPr="003F5A7F">
        <w:rPr>
          <w:rFonts w:ascii="Times New Roman" w:eastAsia="微軟正黑體" w:hAnsi="Times New Roman" w:cs="Times New Roman"/>
          <w:sz w:val="20"/>
          <w:szCs w:val="24"/>
        </w:rPr>
        <w:t>202</w:t>
      </w:r>
      <w:r w:rsidR="008A0E12">
        <w:rPr>
          <w:rFonts w:ascii="Times New Roman" w:eastAsia="微軟正黑體" w:hAnsi="Times New Roman" w:cs="Times New Roman" w:hint="eastAsia"/>
          <w:sz w:val="20"/>
          <w:szCs w:val="24"/>
        </w:rPr>
        <w:t>4</w:t>
      </w:r>
      <w:r w:rsidRPr="003F5A7F">
        <w:rPr>
          <w:rFonts w:ascii="Times New Roman" w:eastAsia="微軟正黑體" w:hAnsi="Times New Roman" w:cs="Times New Roman"/>
          <w:sz w:val="20"/>
          <w:szCs w:val="24"/>
        </w:rPr>
        <w:t>.</w:t>
      </w:r>
      <w:r w:rsidR="001532CA">
        <w:rPr>
          <w:rFonts w:ascii="Times New Roman" w:eastAsia="微軟正黑體" w:hAnsi="Times New Roman" w:cs="Times New Roman" w:hint="eastAsia"/>
          <w:sz w:val="20"/>
          <w:szCs w:val="24"/>
        </w:rPr>
        <w:t>0</w:t>
      </w:r>
      <w:r w:rsidR="008A0E12">
        <w:rPr>
          <w:rFonts w:ascii="Times New Roman" w:eastAsia="微軟正黑體" w:hAnsi="Times New Roman" w:cs="Times New Roman" w:hint="eastAsia"/>
          <w:sz w:val="20"/>
          <w:szCs w:val="24"/>
        </w:rPr>
        <w:t>6</w:t>
      </w:r>
      <w:r w:rsidRPr="003F5A7F">
        <w:rPr>
          <w:rFonts w:ascii="Times New Roman" w:eastAsia="微軟正黑體" w:hAnsi="Times New Roman" w:cs="Times New Roman"/>
          <w:sz w:val="20"/>
          <w:szCs w:val="24"/>
        </w:rPr>
        <w:t>.</w:t>
      </w:r>
      <w:r w:rsidR="008A0E12">
        <w:rPr>
          <w:rFonts w:ascii="Times New Roman" w:eastAsia="微軟正黑體" w:hAnsi="Times New Roman" w:cs="Times New Roman" w:hint="eastAsia"/>
          <w:sz w:val="20"/>
          <w:szCs w:val="24"/>
        </w:rPr>
        <w:t>30</w:t>
      </w:r>
    </w:p>
    <w:p w14:paraId="515A24B4" w14:textId="417EAE13" w:rsidR="001F232B" w:rsidRDefault="006F7CC8" w:rsidP="00C1098B">
      <w:pPr>
        <w:pStyle w:val="Default"/>
        <w:adjustRightInd/>
        <w:snapToGrid w:val="0"/>
        <w:jc w:val="both"/>
        <w:rPr>
          <w:rFonts w:ascii="Times New Roman" w:eastAsia="微軟正黑體" w:hAnsi="Times New Roman" w:cs="Times New Roman"/>
          <w:color w:val="auto"/>
          <w:sz w:val="20"/>
          <w:szCs w:val="20"/>
        </w:rPr>
      </w:pPr>
      <w:r w:rsidRPr="003F5A7F">
        <w:rPr>
          <w:rFonts w:ascii="Times New Roman" w:eastAsia="微軟正黑體" w:hAnsi="Times New Roman" w:cs="Times New Roman"/>
          <w:color w:val="auto"/>
          <w:sz w:val="20"/>
        </w:rPr>
        <w:t>地點：臺北市立</w:t>
      </w:r>
      <w:r w:rsidRPr="003F5A7F">
        <w:rPr>
          <w:rFonts w:ascii="Times New Roman" w:eastAsia="微軟正黑體" w:hAnsi="Times New Roman" w:cs="Times New Roman"/>
          <w:color w:val="auto"/>
          <w:kern w:val="2"/>
          <w:sz w:val="20"/>
        </w:rPr>
        <w:t>美術館</w:t>
      </w:r>
      <w:r w:rsidRPr="003F5A7F">
        <w:rPr>
          <w:rFonts w:ascii="Times New Roman" w:eastAsia="微軟正黑體" w:hAnsi="Times New Roman" w:cs="Times New Roman"/>
          <w:color w:val="auto"/>
          <w:kern w:val="2"/>
          <w:sz w:val="20"/>
        </w:rPr>
        <w:t xml:space="preserve"> </w:t>
      </w:r>
      <w:r w:rsidR="008A0E12">
        <w:rPr>
          <w:rFonts w:ascii="Times New Roman" w:eastAsia="微軟正黑體" w:hAnsi="Times New Roman" w:cs="Times New Roman"/>
          <w:color w:val="auto"/>
          <w:kern w:val="2"/>
          <w:sz w:val="20"/>
        </w:rPr>
        <w:t>3</w:t>
      </w:r>
      <w:r w:rsidR="00E40C98" w:rsidRPr="003F5A7F">
        <w:rPr>
          <w:rFonts w:ascii="Times New Roman" w:eastAsia="微軟正黑體" w:hAnsi="Times New Roman" w:cs="Times New Roman"/>
          <w:color w:val="auto"/>
          <w:kern w:val="2"/>
          <w:sz w:val="20"/>
        </w:rPr>
        <w:t>A</w:t>
      </w:r>
      <w:r w:rsidR="00E40C98" w:rsidRPr="003F5A7F">
        <w:rPr>
          <w:rFonts w:ascii="Times New Roman" w:eastAsia="微軟正黑體" w:hAnsi="Times New Roman" w:cs="Times New Roman"/>
          <w:color w:val="auto"/>
          <w:kern w:val="2"/>
          <w:sz w:val="20"/>
        </w:rPr>
        <w:t>、</w:t>
      </w:r>
      <w:r w:rsidR="008A0E12">
        <w:rPr>
          <w:rFonts w:ascii="Times New Roman" w:eastAsia="微軟正黑體" w:hAnsi="Times New Roman" w:cs="Times New Roman"/>
          <w:color w:val="auto"/>
          <w:kern w:val="2"/>
          <w:sz w:val="20"/>
        </w:rPr>
        <w:t>3</w:t>
      </w:r>
      <w:r w:rsidR="00E40C98" w:rsidRPr="003F5A7F">
        <w:rPr>
          <w:rFonts w:ascii="Times New Roman" w:eastAsia="微軟正黑體" w:hAnsi="Times New Roman" w:cs="Times New Roman"/>
          <w:color w:val="auto"/>
          <w:kern w:val="2"/>
          <w:sz w:val="20"/>
        </w:rPr>
        <w:t>B</w:t>
      </w:r>
      <w:r w:rsidRPr="003F5A7F">
        <w:rPr>
          <w:rFonts w:ascii="Times New Roman" w:eastAsia="微軟正黑體" w:hAnsi="Times New Roman" w:cs="Times New Roman"/>
          <w:color w:val="auto"/>
          <w:kern w:val="2"/>
          <w:sz w:val="20"/>
        </w:rPr>
        <w:t>展覽室</w:t>
      </w:r>
      <w:r w:rsidR="00C1098B">
        <w:rPr>
          <w:rFonts w:ascii="Times New Roman" w:eastAsia="微軟正黑體" w:hAnsi="Times New Roman" w:cs="Times New Roman" w:hint="eastAsia"/>
          <w:color w:val="auto"/>
          <w:kern w:val="2"/>
          <w:sz w:val="20"/>
        </w:rPr>
        <w:t xml:space="preserve"> </w:t>
      </w:r>
      <w:r w:rsidR="00C1098B">
        <w:rPr>
          <w:rFonts w:ascii="Times New Roman" w:eastAsia="微軟正黑體" w:hAnsi="Times New Roman" w:cs="Times New Roman"/>
          <w:color w:val="auto"/>
          <w:kern w:val="2"/>
          <w:sz w:val="20"/>
        </w:rPr>
        <w:t xml:space="preserve">                                                                                                                 </w:t>
      </w:r>
      <w:r w:rsidR="006572ED" w:rsidRPr="003F5A7F">
        <w:rPr>
          <w:rFonts w:ascii="Times New Roman" w:eastAsia="微軟正黑體" w:hAnsi="Times New Roman" w:cs="Times New Roman"/>
          <w:color w:val="auto"/>
          <w:sz w:val="14"/>
          <w:szCs w:val="20"/>
        </w:rPr>
        <w:t>媒體資料下載</w:t>
      </w:r>
      <w:r w:rsidRPr="003F5A7F">
        <w:rPr>
          <w:rFonts w:ascii="Times New Roman" w:eastAsia="微軟正黑體" w:hAnsi="Times New Roman" w:cs="Times New Roman"/>
          <w:color w:val="auto"/>
          <w:sz w:val="20"/>
          <w:szCs w:val="20"/>
        </w:rPr>
        <w:t xml:space="preserve">       </w:t>
      </w:r>
    </w:p>
    <w:p w14:paraId="1A1CD153" w14:textId="3C288DFC" w:rsidR="006F7CC8" w:rsidRPr="00C1098B" w:rsidRDefault="001F232B" w:rsidP="00C1098B">
      <w:pPr>
        <w:pStyle w:val="Default"/>
        <w:adjustRightInd/>
        <w:snapToGrid w:val="0"/>
        <w:jc w:val="both"/>
        <w:rPr>
          <w:rFonts w:ascii="Times New Roman" w:eastAsia="微軟正黑體" w:hAnsi="Times New Roman" w:cs="Times New Roman"/>
          <w:color w:val="auto"/>
          <w:kern w:val="2"/>
          <w:sz w:val="20"/>
        </w:rPr>
      </w:pPr>
      <w:r>
        <w:rPr>
          <w:rFonts w:ascii="Times New Roman" w:eastAsia="微軟正黑體" w:hAnsi="Times New Roman" w:cs="Times New Roman"/>
          <w:noProof/>
          <w:color w:val="auto"/>
          <w:sz w:val="20"/>
          <w:szCs w:val="20"/>
        </w:rPr>
        <w:drawing>
          <wp:inline distT="0" distB="0" distL="0" distR="0" wp14:anchorId="6E401442" wp14:editId="3F0A5DE1">
            <wp:extent cx="6332220" cy="257683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1">
                      <a:extLst>
                        <a:ext uri="{28A0092B-C50C-407E-A947-70E740481C1C}">
                          <a14:useLocalDpi xmlns:a14="http://schemas.microsoft.com/office/drawing/2010/main" val="0"/>
                        </a:ext>
                      </a:extLst>
                    </a:blip>
                    <a:stretch>
                      <a:fillRect/>
                    </a:stretch>
                  </pic:blipFill>
                  <pic:spPr>
                    <a:xfrm>
                      <a:off x="0" y="0"/>
                      <a:ext cx="6332220" cy="2576830"/>
                    </a:xfrm>
                    <a:prstGeom prst="rect">
                      <a:avLst/>
                    </a:prstGeom>
                  </pic:spPr>
                </pic:pic>
              </a:graphicData>
            </a:graphic>
          </wp:inline>
        </w:drawing>
      </w:r>
      <w:r w:rsidR="006F7CC8" w:rsidRPr="003F5A7F">
        <w:rPr>
          <w:rFonts w:ascii="Times New Roman" w:eastAsia="微軟正黑體" w:hAnsi="Times New Roman" w:cs="Times New Roman"/>
          <w:color w:val="auto"/>
          <w:sz w:val="20"/>
          <w:szCs w:val="20"/>
        </w:rPr>
        <w:t xml:space="preserve">                                                                     </w:t>
      </w:r>
      <w:r w:rsidR="006F7CC8" w:rsidRPr="003F5A7F">
        <w:rPr>
          <w:rFonts w:ascii="Times New Roman" w:eastAsia="微軟正黑體" w:hAnsi="Times New Roman" w:cs="Times New Roman"/>
          <w:color w:val="auto"/>
          <w:sz w:val="14"/>
          <w:szCs w:val="20"/>
        </w:rPr>
        <w:t xml:space="preserve"> </w:t>
      </w:r>
    </w:p>
    <w:p w14:paraId="4F182952" w14:textId="6998BECA" w:rsidR="00497CB5" w:rsidRDefault="001532CA" w:rsidP="00497CB5">
      <w:pPr>
        <w:pStyle w:val="a4"/>
        <w:snapToGrid w:val="0"/>
        <w:jc w:val="center"/>
        <w:rPr>
          <w:rFonts w:ascii="Times New Roman" w:eastAsia="微軟正黑體" w:hAnsi="Times New Roman" w:cs="Times New Roman"/>
          <w:b/>
        </w:rPr>
      </w:pPr>
      <w:r w:rsidRPr="001532CA">
        <w:rPr>
          <w:rFonts w:ascii="Times New Roman" w:eastAsia="微軟正黑體" w:hAnsi="Times New Roman" w:cs="Times New Roman"/>
          <w:b/>
        </w:rPr>
        <w:t>「</w:t>
      </w:r>
      <w:r w:rsidR="008A0E12" w:rsidRPr="008A0E12">
        <w:rPr>
          <w:rFonts w:ascii="Times New Roman" w:eastAsia="微軟正黑體" w:hAnsi="Times New Roman" w:cs="Times New Roman" w:hint="eastAsia"/>
          <w:b/>
        </w:rPr>
        <w:t>摩登生活：臺灣建築</w:t>
      </w:r>
      <w:r w:rsidR="008A0E12" w:rsidRPr="008A0E12">
        <w:rPr>
          <w:rFonts w:ascii="Times New Roman" w:eastAsia="微軟正黑體" w:hAnsi="Times New Roman" w:cs="Times New Roman" w:hint="eastAsia"/>
          <w:b/>
        </w:rPr>
        <w:t>1949</w:t>
      </w:r>
      <w:r w:rsidR="001C2E03" w:rsidRPr="001C2E03">
        <w:rPr>
          <w:rFonts w:ascii="Times New Roman" w:eastAsia="微軟正黑體" w:hAnsi="Times New Roman" w:cs="Times New Roman"/>
          <w:b/>
        </w:rPr>
        <w:t>–</w:t>
      </w:r>
      <w:r w:rsidR="008A0E12" w:rsidRPr="008A0E12">
        <w:rPr>
          <w:rFonts w:ascii="Times New Roman" w:eastAsia="微軟正黑體" w:hAnsi="Times New Roman" w:cs="Times New Roman" w:hint="eastAsia"/>
          <w:b/>
        </w:rPr>
        <w:t>1983</w:t>
      </w:r>
      <w:r w:rsidRPr="001532CA">
        <w:rPr>
          <w:rFonts w:ascii="Times New Roman" w:eastAsia="微軟正黑體" w:hAnsi="Times New Roman" w:cs="Times New Roman"/>
          <w:b/>
        </w:rPr>
        <w:t>」</w:t>
      </w:r>
    </w:p>
    <w:p w14:paraId="642536EB" w14:textId="7800E23F" w:rsidR="001532CA" w:rsidRPr="00632110" w:rsidRDefault="00D53EAD" w:rsidP="00497CB5">
      <w:pPr>
        <w:pStyle w:val="a4"/>
        <w:snapToGrid w:val="0"/>
        <w:jc w:val="center"/>
        <w:rPr>
          <w:rFonts w:ascii="Times New Roman" w:eastAsia="微軟正黑體" w:hAnsi="Times New Roman" w:cs="Times New Roman"/>
          <w:b/>
        </w:rPr>
      </w:pPr>
      <w:r>
        <w:rPr>
          <w:rFonts w:ascii="Times New Roman" w:eastAsia="微軟正黑體" w:hAnsi="Times New Roman" w:cs="Times New Roman" w:hint="eastAsia"/>
          <w:b/>
        </w:rPr>
        <w:t>以建築作為觀景窗，</w:t>
      </w:r>
      <w:r w:rsidR="00497CB5">
        <w:rPr>
          <w:rFonts w:ascii="Times New Roman" w:eastAsia="微軟正黑體" w:hAnsi="Times New Roman" w:cs="Times New Roman" w:hint="eastAsia"/>
          <w:b/>
        </w:rPr>
        <w:t>現化代進程中的</w:t>
      </w:r>
      <w:r>
        <w:rPr>
          <w:rFonts w:ascii="Times New Roman" w:eastAsia="微軟正黑體" w:hAnsi="Times New Roman" w:cs="Times New Roman" w:hint="eastAsia"/>
          <w:b/>
        </w:rPr>
        <w:t>自覺與探問</w:t>
      </w:r>
    </w:p>
    <w:p w14:paraId="52A8C0FD" w14:textId="23DC4D03" w:rsidR="008A0E12" w:rsidRPr="008A0E12" w:rsidRDefault="008A0E12" w:rsidP="001532CA">
      <w:pPr>
        <w:widowControl/>
        <w:jc w:val="both"/>
        <w:rPr>
          <w:rFonts w:ascii="Times New Roman" w:eastAsia="新細明體" w:hAnsi="Times New Roman" w:cs="Times New Roman"/>
          <w:color w:val="000000"/>
          <w:kern w:val="0"/>
          <w:sz w:val="22"/>
        </w:rPr>
      </w:pPr>
    </w:p>
    <w:p w14:paraId="62F38EFA" w14:textId="558328B5" w:rsidR="004D46AB" w:rsidRPr="001532CA" w:rsidRDefault="001532CA" w:rsidP="00D85E84">
      <w:pPr>
        <w:overflowPunct w:val="0"/>
        <w:adjustRightInd w:val="0"/>
        <w:snapToGrid w:val="0"/>
        <w:jc w:val="both"/>
        <w:rPr>
          <w:rFonts w:ascii="Times New Roman" w:eastAsia="微軟正黑體" w:hAnsi="Times New Roman" w:cs="Times New Roman"/>
          <w:color w:val="000000"/>
          <w:kern w:val="0"/>
          <w:sz w:val="22"/>
          <w:szCs w:val="24"/>
        </w:rPr>
      </w:pPr>
      <w:r w:rsidRPr="001532CA">
        <w:rPr>
          <w:rFonts w:ascii="Times New Roman" w:eastAsia="微軟正黑體" w:hAnsi="Times New Roman" w:cs="Times New Roman"/>
          <w:color w:val="000000"/>
          <w:kern w:val="0"/>
          <w:sz w:val="22"/>
          <w:szCs w:val="24"/>
        </w:rPr>
        <w:t>「</w:t>
      </w:r>
      <w:r w:rsidR="001F6D2C" w:rsidRPr="001F6D2C">
        <w:rPr>
          <w:rFonts w:ascii="Times New Roman" w:eastAsia="微軟正黑體" w:hAnsi="Times New Roman" w:cs="Times New Roman" w:hint="eastAsia"/>
          <w:color w:val="000000"/>
          <w:kern w:val="0"/>
          <w:sz w:val="22"/>
          <w:szCs w:val="24"/>
        </w:rPr>
        <w:t>摩登生活：臺灣建築</w:t>
      </w:r>
      <w:r w:rsidR="001F6D2C" w:rsidRPr="001F6D2C">
        <w:rPr>
          <w:rFonts w:ascii="Times New Roman" w:eastAsia="微軟正黑體" w:hAnsi="Times New Roman" w:cs="Times New Roman" w:hint="eastAsia"/>
          <w:color w:val="000000"/>
          <w:kern w:val="0"/>
          <w:sz w:val="22"/>
          <w:szCs w:val="24"/>
        </w:rPr>
        <w:t>1949</w:t>
      </w:r>
      <w:r w:rsidR="001C2E03" w:rsidRPr="001C2E03">
        <w:rPr>
          <w:rFonts w:ascii="Times New Roman" w:eastAsia="微軟正黑體" w:hAnsi="Times New Roman" w:cs="Times New Roman"/>
          <w:color w:val="000000"/>
          <w:kern w:val="0"/>
          <w:sz w:val="22"/>
          <w:szCs w:val="24"/>
        </w:rPr>
        <w:t>–</w:t>
      </w:r>
      <w:r w:rsidR="001F6D2C" w:rsidRPr="001F6D2C">
        <w:rPr>
          <w:rFonts w:ascii="Times New Roman" w:eastAsia="微軟正黑體" w:hAnsi="Times New Roman" w:cs="Times New Roman" w:hint="eastAsia"/>
          <w:color w:val="000000"/>
          <w:kern w:val="0"/>
          <w:sz w:val="22"/>
          <w:szCs w:val="24"/>
        </w:rPr>
        <w:t>1983</w:t>
      </w:r>
      <w:r w:rsidRPr="001532CA">
        <w:rPr>
          <w:rFonts w:ascii="Times New Roman" w:eastAsia="微軟正黑體" w:hAnsi="Times New Roman" w:cs="Times New Roman"/>
          <w:color w:val="000000"/>
          <w:kern w:val="0"/>
          <w:sz w:val="22"/>
          <w:szCs w:val="24"/>
        </w:rPr>
        <w:t>」</w:t>
      </w:r>
      <w:r w:rsidR="001F6D2C">
        <w:rPr>
          <w:rFonts w:ascii="Times New Roman" w:eastAsia="微軟正黑體" w:hAnsi="Times New Roman" w:cs="Times New Roman" w:hint="eastAsia"/>
          <w:color w:val="000000"/>
          <w:kern w:val="0"/>
          <w:sz w:val="22"/>
          <w:szCs w:val="24"/>
        </w:rPr>
        <w:t>於</w:t>
      </w:r>
      <w:r w:rsidR="001F6D2C">
        <w:rPr>
          <w:rFonts w:ascii="Times New Roman" w:eastAsia="微軟正黑體" w:hAnsi="Times New Roman" w:cs="Times New Roman" w:hint="eastAsia"/>
          <w:color w:val="000000"/>
          <w:kern w:val="0"/>
          <w:sz w:val="22"/>
          <w:szCs w:val="24"/>
        </w:rPr>
        <w:t>3</w:t>
      </w:r>
      <w:r w:rsidR="001F6D2C">
        <w:rPr>
          <w:rFonts w:ascii="Times New Roman" w:eastAsia="微軟正黑體" w:hAnsi="Times New Roman" w:cs="Times New Roman" w:hint="eastAsia"/>
          <w:color w:val="000000"/>
          <w:kern w:val="0"/>
          <w:sz w:val="22"/>
          <w:szCs w:val="24"/>
        </w:rPr>
        <w:t>月</w:t>
      </w:r>
      <w:r w:rsidR="001F6D2C">
        <w:rPr>
          <w:rFonts w:ascii="Times New Roman" w:eastAsia="微軟正黑體" w:hAnsi="Times New Roman" w:cs="Times New Roman" w:hint="eastAsia"/>
          <w:color w:val="000000"/>
          <w:kern w:val="0"/>
          <w:sz w:val="22"/>
          <w:szCs w:val="24"/>
        </w:rPr>
        <w:t>23</w:t>
      </w:r>
      <w:r w:rsidR="001F6D2C">
        <w:rPr>
          <w:rFonts w:ascii="Times New Roman" w:eastAsia="微軟正黑體" w:hAnsi="Times New Roman" w:cs="Times New Roman" w:hint="eastAsia"/>
          <w:color w:val="000000"/>
          <w:kern w:val="0"/>
          <w:sz w:val="22"/>
          <w:szCs w:val="24"/>
        </w:rPr>
        <w:t>日起在臺北市立美術館</w:t>
      </w:r>
      <w:r w:rsidR="001F6D2C">
        <w:rPr>
          <w:rFonts w:eastAsia="微軟正黑體" w:hint="eastAsia"/>
          <w:sz w:val="22"/>
        </w:rPr>
        <w:t>（北美館）正式開展</w:t>
      </w:r>
      <w:r w:rsidRPr="001532CA">
        <w:rPr>
          <w:rFonts w:ascii="Times New Roman" w:eastAsia="微軟正黑體" w:hAnsi="Times New Roman" w:cs="Times New Roman"/>
          <w:color w:val="000000"/>
          <w:kern w:val="0"/>
          <w:sz w:val="22"/>
          <w:szCs w:val="24"/>
        </w:rPr>
        <w:t>，由</w:t>
      </w:r>
      <w:r w:rsidR="009E0607">
        <w:rPr>
          <w:rFonts w:ascii="Times New Roman" w:eastAsia="微軟正黑體" w:hAnsi="Times New Roman" w:cs="Times New Roman" w:hint="eastAsia"/>
          <w:color w:val="000000"/>
          <w:kern w:val="0"/>
          <w:sz w:val="22"/>
          <w:szCs w:val="24"/>
        </w:rPr>
        <w:t>三位建築學者</w:t>
      </w:r>
      <w:r w:rsidR="001F6D2C" w:rsidRPr="001F6D2C">
        <w:rPr>
          <w:rFonts w:ascii="Times New Roman" w:eastAsia="微軟正黑體" w:hAnsi="Times New Roman" w:cs="Times New Roman" w:hint="eastAsia"/>
          <w:color w:val="000000"/>
          <w:kern w:val="0"/>
          <w:sz w:val="22"/>
          <w:szCs w:val="24"/>
        </w:rPr>
        <w:t>吳光庭、王俊雄和王增榮</w:t>
      </w:r>
      <w:r w:rsidRPr="001532CA">
        <w:rPr>
          <w:rFonts w:ascii="Times New Roman" w:eastAsia="微軟正黑體" w:hAnsi="Times New Roman" w:cs="Times New Roman"/>
          <w:color w:val="000000"/>
          <w:kern w:val="0"/>
          <w:sz w:val="22"/>
          <w:szCs w:val="24"/>
        </w:rPr>
        <w:t>共同</w:t>
      </w:r>
      <w:r w:rsidR="001F6D2C">
        <w:rPr>
          <w:rFonts w:ascii="Times New Roman" w:eastAsia="微軟正黑體" w:hAnsi="Times New Roman" w:cs="Times New Roman" w:hint="eastAsia"/>
          <w:color w:val="000000"/>
          <w:kern w:val="0"/>
          <w:sz w:val="22"/>
          <w:szCs w:val="24"/>
        </w:rPr>
        <w:t>研究</w:t>
      </w:r>
      <w:r w:rsidRPr="001532CA">
        <w:rPr>
          <w:rFonts w:ascii="Times New Roman" w:eastAsia="微軟正黑體" w:hAnsi="Times New Roman" w:cs="Times New Roman"/>
          <w:color w:val="000000"/>
          <w:kern w:val="0"/>
          <w:sz w:val="22"/>
          <w:szCs w:val="24"/>
        </w:rPr>
        <w:t>策劃，聚焦</w:t>
      </w:r>
      <w:r w:rsidR="001F6D2C">
        <w:rPr>
          <w:rFonts w:ascii="Times New Roman" w:eastAsia="微軟正黑體" w:hAnsi="Times New Roman" w:cs="Times New Roman" w:hint="eastAsia"/>
          <w:color w:val="000000"/>
          <w:kern w:val="0"/>
          <w:sz w:val="22"/>
          <w:szCs w:val="24"/>
        </w:rPr>
        <w:t>1949</w:t>
      </w:r>
      <w:r w:rsidR="001F6D2C">
        <w:rPr>
          <w:rFonts w:ascii="Times New Roman" w:eastAsia="微軟正黑體" w:hAnsi="Times New Roman" w:cs="Times New Roman" w:hint="eastAsia"/>
          <w:color w:val="000000"/>
          <w:kern w:val="0"/>
          <w:sz w:val="22"/>
          <w:szCs w:val="24"/>
        </w:rPr>
        <w:t>至</w:t>
      </w:r>
      <w:r w:rsidR="001F6D2C">
        <w:rPr>
          <w:rFonts w:ascii="Times New Roman" w:eastAsia="微軟正黑體" w:hAnsi="Times New Roman" w:cs="Times New Roman" w:hint="eastAsia"/>
          <w:color w:val="000000"/>
          <w:kern w:val="0"/>
          <w:sz w:val="22"/>
          <w:szCs w:val="24"/>
        </w:rPr>
        <w:t>1983</w:t>
      </w:r>
      <w:r w:rsidR="001F6D2C">
        <w:rPr>
          <w:rFonts w:ascii="Times New Roman" w:eastAsia="微軟正黑體" w:hAnsi="Times New Roman" w:cs="Times New Roman" w:hint="eastAsia"/>
          <w:color w:val="000000"/>
          <w:kern w:val="0"/>
          <w:sz w:val="22"/>
          <w:szCs w:val="24"/>
        </w:rPr>
        <w:t>年間影響臺灣建築發展脈絡的議題事件與生活文化因子</w:t>
      </w:r>
      <w:r w:rsidRPr="001532CA">
        <w:rPr>
          <w:rFonts w:ascii="Times New Roman" w:eastAsia="微軟正黑體" w:hAnsi="Times New Roman" w:cs="Times New Roman"/>
          <w:color w:val="000000"/>
          <w:kern w:val="0"/>
          <w:sz w:val="22"/>
          <w:szCs w:val="24"/>
        </w:rPr>
        <w:t>，帶領觀眾探尋在當時政治社會背景下，</w:t>
      </w:r>
      <w:r w:rsidR="003202BA">
        <w:rPr>
          <w:rFonts w:ascii="Times New Roman" w:eastAsia="微軟正黑體" w:hAnsi="Times New Roman" w:cs="Times New Roman" w:hint="eastAsia"/>
          <w:color w:val="000000"/>
          <w:kern w:val="0"/>
          <w:sz w:val="22"/>
          <w:szCs w:val="24"/>
        </w:rPr>
        <w:t>臺灣</w:t>
      </w:r>
      <w:r w:rsidR="00247602">
        <w:rPr>
          <w:rFonts w:ascii="Times New Roman" w:eastAsia="微軟正黑體" w:hAnsi="Times New Roman" w:cs="Times New Roman" w:hint="eastAsia"/>
          <w:color w:val="000000"/>
          <w:kern w:val="0"/>
          <w:sz w:val="22"/>
          <w:szCs w:val="24"/>
        </w:rPr>
        <w:t>在二次世界大</w:t>
      </w:r>
      <w:r w:rsidR="003202BA">
        <w:rPr>
          <w:rFonts w:ascii="Times New Roman" w:eastAsia="微軟正黑體" w:hAnsi="Times New Roman" w:cs="Times New Roman" w:hint="eastAsia"/>
          <w:color w:val="000000"/>
          <w:kern w:val="0"/>
          <w:sz w:val="22"/>
          <w:szCs w:val="24"/>
        </w:rPr>
        <w:t>戰</w:t>
      </w:r>
      <w:r w:rsidR="0065220C">
        <w:rPr>
          <w:rFonts w:ascii="Times New Roman" w:eastAsia="微軟正黑體" w:hAnsi="Times New Roman" w:cs="Times New Roman" w:hint="eastAsia"/>
          <w:color w:val="000000"/>
          <w:kern w:val="0"/>
          <w:sz w:val="22"/>
          <w:szCs w:val="24"/>
        </w:rPr>
        <w:t>結束</w:t>
      </w:r>
      <w:r w:rsidR="003202BA">
        <w:rPr>
          <w:rFonts w:ascii="Times New Roman" w:eastAsia="微軟正黑體" w:hAnsi="Times New Roman" w:cs="Times New Roman" w:hint="eastAsia"/>
          <w:color w:val="000000"/>
          <w:kern w:val="0"/>
          <w:sz w:val="22"/>
          <w:szCs w:val="24"/>
        </w:rPr>
        <w:t>後文化的變遷與多元且具現代性意義的時代樣貌</w:t>
      </w:r>
      <w:r w:rsidRPr="00A6740E">
        <w:rPr>
          <w:rFonts w:ascii="Times New Roman" w:eastAsia="微軟正黑體" w:hAnsi="Times New Roman" w:cs="Times New Roman"/>
          <w:color w:val="000000"/>
          <w:kern w:val="0"/>
          <w:sz w:val="22"/>
          <w:szCs w:val="24"/>
        </w:rPr>
        <w:t>。展覽共計有</w:t>
      </w:r>
      <w:r w:rsidR="00935BB7" w:rsidRPr="00C2483E">
        <w:rPr>
          <w:rFonts w:ascii="Times New Roman" w:eastAsia="微軟正黑體" w:hAnsi="Times New Roman" w:cs="Times New Roman" w:hint="eastAsia"/>
          <w:color w:val="000000"/>
          <w:kern w:val="0"/>
          <w:sz w:val="22"/>
          <w:szCs w:val="24"/>
        </w:rPr>
        <w:t>兩</w:t>
      </w:r>
      <w:r w:rsidRPr="00C2483E">
        <w:rPr>
          <w:rFonts w:ascii="Times New Roman" w:eastAsia="微軟正黑體" w:hAnsi="Times New Roman" w:cs="Times New Roman" w:hint="eastAsia"/>
          <w:color w:val="000000"/>
          <w:kern w:val="0"/>
          <w:sz w:val="22"/>
          <w:szCs w:val="24"/>
        </w:rPr>
        <w:t>百餘件作品</w:t>
      </w:r>
      <w:r w:rsidR="00935BB7">
        <w:rPr>
          <w:rFonts w:ascii="Times New Roman" w:eastAsia="微軟正黑體" w:hAnsi="Times New Roman" w:cs="Times New Roman" w:hint="eastAsia"/>
          <w:color w:val="000000"/>
          <w:kern w:val="0"/>
          <w:sz w:val="22"/>
          <w:szCs w:val="24"/>
        </w:rPr>
        <w:t>、建築圖面、模型、檔案</w:t>
      </w:r>
      <w:r w:rsidR="00935BB7" w:rsidRPr="00A6740E">
        <w:rPr>
          <w:rFonts w:ascii="Times New Roman" w:eastAsia="微軟正黑體" w:hAnsi="Times New Roman" w:cs="Times New Roman" w:hint="eastAsia"/>
          <w:color w:val="000000"/>
          <w:kern w:val="0"/>
          <w:sz w:val="22"/>
          <w:szCs w:val="24"/>
        </w:rPr>
        <w:t>與</w:t>
      </w:r>
      <w:r w:rsidR="00935BB7">
        <w:rPr>
          <w:rFonts w:ascii="Times New Roman" w:eastAsia="微軟正黑體" w:hAnsi="Times New Roman" w:cs="Times New Roman" w:hint="eastAsia"/>
          <w:color w:val="000000"/>
          <w:kern w:val="0"/>
          <w:sz w:val="22"/>
          <w:szCs w:val="24"/>
        </w:rPr>
        <w:t>影</w:t>
      </w:r>
      <w:r w:rsidR="000474B0" w:rsidRPr="00A6740E">
        <w:rPr>
          <w:rFonts w:ascii="Times New Roman" w:eastAsia="微軟正黑體" w:hAnsi="Times New Roman" w:cs="Times New Roman" w:hint="eastAsia"/>
          <w:color w:val="000000"/>
          <w:kern w:val="0"/>
          <w:sz w:val="22"/>
          <w:szCs w:val="24"/>
        </w:rPr>
        <w:t>像紀錄</w:t>
      </w:r>
      <w:r w:rsidRPr="00A6740E">
        <w:rPr>
          <w:rFonts w:ascii="Times New Roman" w:eastAsia="微軟正黑體" w:hAnsi="Times New Roman" w:cs="Times New Roman"/>
          <w:color w:val="000000"/>
          <w:kern w:val="0"/>
          <w:sz w:val="22"/>
          <w:szCs w:val="24"/>
        </w:rPr>
        <w:t>，其中</w:t>
      </w:r>
      <w:r w:rsidR="00954A64">
        <w:rPr>
          <w:rFonts w:ascii="Times New Roman" w:eastAsia="微軟正黑體" w:hAnsi="Times New Roman" w:cs="Times New Roman" w:hint="eastAsia"/>
          <w:color w:val="000000"/>
          <w:kern w:val="0"/>
          <w:sz w:val="22"/>
          <w:szCs w:val="24"/>
        </w:rPr>
        <w:t>亦有</w:t>
      </w:r>
      <w:r w:rsidR="00935BB7">
        <w:rPr>
          <w:rFonts w:ascii="Times New Roman" w:eastAsia="微軟正黑體" w:hAnsi="Times New Roman" w:cs="Times New Roman" w:hint="eastAsia"/>
          <w:color w:val="000000"/>
          <w:kern w:val="0"/>
          <w:sz w:val="22"/>
          <w:szCs w:val="24"/>
        </w:rPr>
        <w:t>為本次展覽</w:t>
      </w:r>
      <w:r w:rsidR="00954A64">
        <w:rPr>
          <w:rFonts w:ascii="Times New Roman" w:eastAsia="微軟正黑體" w:hAnsi="Times New Roman" w:cs="Times New Roman" w:hint="eastAsia"/>
          <w:color w:val="000000"/>
          <w:kern w:val="0"/>
          <w:sz w:val="22"/>
          <w:szCs w:val="24"/>
        </w:rPr>
        <w:t>特別</w:t>
      </w:r>
      <w:r w:rsidR="00935BB7">
        <w:rPr>
          <w:rFonts w:ascii="Times New Roman" w:eastAsia="微軟正黑體" w:hAnsi="Times New Roman" w:cs="Times New Roman" w:hint="eastAsia"/>
          <w:color w:val="000000"/>
          <w:kern w:val="0"/>
          <w:sz w:val="22"/>
          <w:szCs w:val="24"/>
        </w:rPr>
        <w:t>復刻</w:t>
      </w:r>
      <w:r w:rsidRPr="00A6740E">
        <w:rPr>
          <w:rFonts w:ascii="Times New Roman" w:eastAsia="微軟正黑體" w:hAnsi="Times New Roman" w:cs="Times New Roman"/>
          <w:color w:val="000000"/>
          <w:kern w:val="0"/>
          <w:sz w:val="22"/>
          <w:szCs w:val="24"/>
        </w:rPr>
        <w:t>的</w:t>
      </w:r>
      <w:r w:rsidR="008259A5" w:rsidRPr="00A6740E">
        <w:rPr>
          <w:rFonts w:ascii="Times New Roman" w:eastAsia="微軟正黑體" w:hAnsi="Times New Roman" w:cs="Times New Roman" w:hint="eastAsia"/>
          <w:color w:val="000000"/>
          <w:kern w:val="0"/>
          <w:sz w:val="22"/>
          <w:szCs w:val="24"/>
        </w:rPr>
        <w:t>珍貴</w:t>
      </w:r>
      <w:r w:rsidR="001F232B">
        <w:rPr>
          <w:rFonts w:ascii="Times New Roman" w:eastAsia="微軟正黑體" w:hAnsi="Times New Roman" w:cs="Times New Roman" w:hint="eastAsia"/>
          <w:color w:val="000000"/>
          <w:kern w:val="0"/>
          <w:sz w:val="22"/>
          <w:szCs w:val="24"/>
        </w:rPr>
        <w:t>模型</w:t>
      </w:r>
      <w:r w:rsidR="00935BB7">
        <w:rPr>
          <w:rFonts w:ascii="Times New Roman" w:eastAsia="微軟正黑體" w:hAnsi="Times New Roman" w:cs="Times New Roman" w:hint="eastAsia"/>
          <w:color w:val="000000"/>
          <w:kern w:val="0"/>
          <w:sz w:val="22"/>
          <w:szCs w:val="24"/>
        </w:rPr>
        <w:t>及</w:t>
      </w:r>
      <w:r w:rsidR="00954A64">
        <w:rPr>
          <w:rFonts w:ascii="Times New Roman" w:eastAsia="微軟正黑體" w:hAnsi="Times New Roman" w:cs="Times New Roman" w:hint="eastAsia"/>
          <w:color w:val="000000"/>
          <w:kern w:val="0"/>
          <w:sz w:val="22"/>
          <w:szCs w:val="24"/>
        </w:rPr>
        <w:t>設計</w:t>
      </w:r>
      <w:r w:rsidR="001C2E03">
        <w:rPr>
          <w:rFonts w:ascii="Times New Roman" w:eastAsia="微軟正黑體" w:hAnsi="Times New Roman" w:cs="Times New Roman" w:hint="eastAsia"/>
          <w:color w:val="000000"/>
          <w:kern w:val="0"/>
          <w:sz w:val="22"/>
          <w:szCs w:val="24"/>
        </w:rPr>
        <w:t>家具</w:t>
      </w:r>
      <w:r w:rsidRPr="00A6740E">
        <w:rPr>
          <w:rFonts w:ascii="Times New Roman" w:eastAsia="微軟正黑體" w:hAnsi="Times New Roman" w:cs="Times New Roman"/>
          <w:color w:val="000000"/>
          <w:kern w:val="0"/>
          <w:sz w:val="22"/>
          <w:szCs w:val="24"/>
        </w:rPr>
        <w:t>。</w:t>
      </w:r>
    </w:p>
    <w:p w14:paraId="18C04DA3" w14:textId="77777777" w:rsidR="001532CA" w:rsidRPr="001532CA" w:rsidRDefault="001532CA" w:rsidP="00D85E84">
      <w:pPr>
        <w:overflowPunct w:val="0"/>
        <w:adjustRightInd w:val="0"/>
        <w:snapToGrid w:val="0"/>
        <w:jc w:val="both"/>
        <w:rPr>
          <w:rFonts w:ascii="Times New Roman" w:eastAsia="微軟正黑體" w:hAnsi="Times New Roman" w:cs="Times New Roman"/>
          <w:color w:val="000000"/>
          <w:kern w:val="0"/>
          <w:sz w:val="22"/>
          <w:szCs w:val="24"/>
        </w:rPr>
      </w:pPr>
    </w:p>
    <w:p w14:paraId="67E47015" w14:textId="2B4A170D" w:rsidR="007F6DBB" w:rsidRDefault="00CC35B0" w:rsidP="00D85E84">
      <w:pPr>
        <w:overflowPunct w:val="0"/>
        <w:adjustRightInd w:val="0"/>
        <w:snapToGrid w:val="0"/>
        <w:jc w:val="both"/>
        <w:rPr>
          <w:rFonts w:ascii="Times New Roman" w:eastAsia="微軟正黑體" w:hAnsi="Times New Roman" w:cs="Times New Roman"/>
          <w:color w:val="000000"/>
          <w:kern w:val="0"/>
          <w:sz w:val="22"/>
          <w:szCs w:val="24"/>
        </w:rPr>
      </w:pPr>
      <w:r>
        <w:rPr>
          <w:rFonts w:ascii="Times New Roman" w:eastAsia="微軟正黑體" w:hAnsi="Times New Roman" w:cs="Times New Roman" w:hint="eastAsia"/>
          <w:color w:val="000000"/>
          <w:kern w:val="0"/>
          <w:sz w:val="22"/>
          <w:szCs w:val="24"/>
        </w:rPr>
        <w:t>2021</w:t>
      </w:r>
      <w:r>
        <w:rPr>
          <w:rFonts w:ascii="Times New Roman" w:eastAsia="微軟正黑體" w:hAnsi="Times New Roman" w:cs="Times New Roman" w:hint="eastAsia"/>
          <w:color w:val="000000"/>
          <w:kern w:val="0"/>
          <w:sz w:val="22"/>
          <w:szCs w:val="24"/>
        </w:rPr>
        <w:t>年</w:t>
      </w:r>
      <w:r w:rsidR="00431F42">
        <w:rPr>
          <w:rFonts w:ascii="Times New Roman" w:eastAsia="微軟正黑體" w:hAnsi="Times New Roman" w:cs="Times New Roman" w:hint="eastAsia"/>
          <w:color w:val="000000"/>
          <w:kern w:val="0"/>
          <w:sz w:val="22"/>
          <w:szCs w:val="24"/>
        </w:rPr>
        <w:t>推</w:t>
      </w:r>
      <w:r>
        <w:rPr>
          <w:rFonts w:ascii="Times New Roman" w:eastAsia="微軟正黑體" w:hAnsi="Times New Roman" w:cs="Times New Roman" w:hint="eastAsia"/>
          <w:color w:val="000000"/>
          <w:kern w:val="0"/>
          <w:sz w:val="22"/>
          <w:szCs w:val="24"/>
        </w:rPr>
        <w:t>動</w:t>
      </w:r>
      <w:r w:rsidRPr="00CC35B0">
        <w:rPr>
          <w:rFonts w:ascii="Times New Roman" w:eastAsia="微軟正黑體" w:hAnsi="Times New Roman" w:cs="Times New Roman" w:hint="eastAsia"/>
          <w:color w:val="000000"/>
          <w:kern w:val="0"/>
          <w:sz w:val="22"/>
          <w:szCs w:val="24"/>
        </w:rPr>
        <w:t>「北美館藝術園區</w:t>
      </w:r>
      <w:r w:rsidR="00D2657D">
        <w:rPr>
          <w:rFonts w:ascii="Times New Roman" w:eastAsia="微軟正黑體" w:hAnsi="Times New Roman" w:cs="Times New Roman" w:hint="eastAsia"/>
          <w:color w:val="000000"/>
          <w:kern w:val="0"/>
          <w:sz w:val="22"/>
          <w:szCs w:val="24"/>
        </w:rPr>
        <w:t>擴建計畫</w:t>
      </w:r>
      <w:r w:rsidRPr="00CC35B0">
        <w:rPr>
          <w:rFonts w:ascii="Times New Roman" w:eastAsia="微軟正黑體" w:hAnsi="Times New Roman" w:cs="Times New Roman" w:hint="eastAsia"/>
          <w:color w:val="000000"/>
          <w:kern w:val="0"/>
          <w:sz w:val="22"/>
          <w:szCs w:val="24"/>
        </w:rPr>
        <w:t>」</w:t>
      </w:r>
      <w:r w:rsidR="0093279A">
        <w:rPr>
          <w:rFonts w:ascii="Times New Roman" w:eastAsia="微軟正黑體" w:hAnsi="Times New Roman" w:cs="Times New Roman" w:hint="eastAsia"/>
          <w:color w:val="000000"/>
          <w:kern w:val="0"/>
          <w:sz w:val="22"/>
          <w:szCs w:val="24"/>
        </w:rPr>
        <w:t>之</w:t>
      </w:r>
      <w:r>
        <w:rPr>
          <w:rFonts w:ascii="Times New Roman" w:eastAsia="微軟正黑體" w:hAnsi="Times New Roman" w:cs="Times New Roman" w:hint="eastAsia"/>
          <w:color w:val="000000"/>
          <w:kern w:val="0"/>
          <w:sz w:val="22"/>
          <w:szCs w:val="24"/>
        </w:rPr>
        <w:t>時，</w:t>
      </w:r>
      <w:r w:rsidR="00954A64">
        <w:rPr>
          <w:rFonts w:ascii="Times New Roman" w:eastAsia="微軟正黑體" w:hAnsi="Times New Roman" w:cs="Times New Roman" w:hint="eastAsia"/>
          <w:color w:val="000000"/>
          <w:kern w:val="0"/>
          <w:sz w:val="22"/>
          <w:szCs w:val="24"/>
        </w:rPr>
        <w:t>北美館</w:t>
      </w:r>
      <w:r>
        <w:rPr>
          <w:rFonts w:ascii="Times New Roman" w:eastAsia="微軟正黑體" w:hAnsi="Times New Roman" w:cs="Times New Roman" w:hint="eastAsia"/>
          <w:color w:val="000000"/>
          <w:kern w:val="0"/>
          <w:sz w:val="22"/>
          <w:szCs w:val="24"/>
        </w:rPr>
        <w:t>同時展開</w:t>
      </w:r>
      <w:r w:rsidRPr="00CC35B0">
        <w:rPr>
          <w:rFonts w:ascii="Times New Roman" w:eastAsia="微軟正黑體" w:hAnsi="Times New Roman" w:cs="Times New Roman" w:hint="eastAsia"/>
          <w:color w:val="000000"/>
          <w:kern w:val="0"/>
          <w:sz w:val="22"/>
          <w:szCs w:val="24"/>
        </w:rPr>
        <w:t>「二戰後至</w:t>
      </w:r>
      <w:r w:rsidRPr="00CC35B0">
        <w:rPr>
          <w:rFonts w:ascii="Times New Roman" w:eastAsia="微軟正黑體" w:hAnsi="Times New Roman" w:cs="Times New Roman" w:hint="eastAsia"/>
          <w:color w:val="000000"/>
          <w:kern w:val="0"/>
          <w:sz w:val="22"/>
          <w:szCs w:val="24"/>
        </w:rPr>
        <w:t>1980</w:t>
      </w:r>
      <w:r w:rsidRPr="00CC35B0">
        <w:rPr>
          <w:rFonts w:ascii="Times New Roman" w:eastAsia="微軟正黑體" w:hAnsi="Times New Roman" w:cs="Times New Roman" w:hint="eastAsia"/>
          <w:color w:val="000000"/>
          <w:kern w:val="0"/>
          <w:sz w:val="22"/>
          <w:szCs w:val="24"/>
        </w:rPr>
        <w:t>年代的臺灣建築」專題研究</w:t>
      </w:r>
      <w:r>
        <w:rPr>
          <w:rFonts w:ascii="Times New Roman" w:eastAsia="微軟正黑體" w:hAnsi="Times New Roman" w:cs="Times New Roman" w:hint="eastAsia"/>
          <w:color w:val="000000"/>
          <w:kern w:val="0"/>
          <w:sz w:val="22"/>
          <w:szCs w:val="24"/>
        </w:rPr>
        <w:t>，思量美術館所在的地域空間，並回溯戰後的城市治理、建築發展背後千絲萬縷的歷史情境相關研討。</w:t>
      </w:r>
      <w:r>
        <w:rPr>
          <w:rFonts w:ascii="Times New Roman" w:eastAsia="微軟正黑體" w:hAnsi="Times New Roman" w:cs="Times New Roman" w:hint="eastAsia"/>
          <w:color w:val="000000"/>
          <w:kern w:val="0"/>
          <w:sz w:val="22"/>
          <w:szCs w:val="24"/>
        </w:rPr>
        <w:t>2022</w:t>
      </w:r>
      <w:r>
        <w:rPr>
          <w:rFonts w:ascii="Times New Roman" w:eastAsia="微軟正黑體" w:hAnsi="Times New Roman" w:cs="Times New Roman" w:hint="eastAsia"/>
          <w:color w:val="000000"/>
          <w:kern w:val="0"/>
          <w:sz w:val="22"/>
          <w:szCs w:val="24"/>
        </w:rPr>
        <w:t>、</w:t>
      </w:r>
      <w:r>
        <w:rPr>
          <w:rFonts w:ascii="Times New Roman" w:eastAsia="微軟正黑體" w:hAnsi="Times New Roman" w:cs="Times New Roman" w:hint="eastAsia"/>
          <w:color w:val="000000"/>
          <w:kern w:val="0"/>
          <w:sz w:val="22"/>
          <w:szCs w:val="24"/>
        </w:rPr>
        <w:t>2023</w:t>
      </w:r>
      <w:r>
        <w:rPr>
          <w:rFonts w:ascii="Times New Roman" w:eastAsia="微軟正黑體" w:hAnsi="Times New Roman" w:cs="Times New Roman" w:hint="eastAsia"/>
          <w:color w:val="000000"/>
          <w:kern w:val="0"/>
          <w:sz w:val="22"/>
          <w:szCs w:val="24"/>
        </w:rPr>
        <w:t>年陸續舉辦</w:t>
      </w:r>
      <w:r w:rsidRPr="00CC35B0">
        <w:rPr>
          <w:rFonts w:ascii="Times New Roman" w:eastAsia="微軟正黑體" w:hAnsi="Times New Roman" w:cs="Times New Roman" w:hint="eastAsia"/>
          <w:color w:val="000000"/>
          <w:kern w:val="0"/>
          <w:sz w:val="22"/>
          <w:szCs w:val="24"/>
        </w:rPr>
        <w:t>「現代與非現代」</w:t>
      </w:r>
      <w:r>
        <w:rPr>
          <w:rFonts w:ascii="Times New Roman" w:eastAsia="微軟正黑體" w:hAnsi="Times New Roman" w:cs="Times New Roman" w:hint="eastAsia"/>
          <w:color w:val="000000"/>
          <w:kern w:val="0"/>
          <w:sz w:val="22"/>
          <w:szCs w:val="24"/>
        </w:rPr>
        <w:t>、「</w:t>
      </w:r>
      <w:r w:rsidRPr="00CC35B0">
        <w:rPr>
          <w:rFonts w:ascii="Times New Roman" w:eastAsia="微軟正黑體" w:hAnsi="Times New Roman" w:cs="Times New Roman" w:hint="eastAsia"/>
          <w:color w:val="000000"/>
          <w:kern w:val="0"/>
          <w:sz w:val="22"/>
          <w:szCs w:val="24"/>
        </w:rPr>
        <w:t>傳統與非傳統：二戰後至當代</w:t>
      </w:r>
      <w:r>
        <w:rPr>
          <w:rFonts w:ascii="Times New Roman" w:eastAsia="微軟正黑體" w:hAnsi="Times New Roman" w:cs="Times New Roman" w:hint="eastAsia"/>
          <w:color w:val="000000"/>
          <w:kern w:val="0"/>
          <w:sz w:val="22"/>
          <w:szCs w:val="24"/>
        </w:rPr>
        <w:t>」</w:t>
      </w:r>
      <w:r w:rsidRPr="00CC35B0">
        <w:rPr>
          <w:rFonts w:ascii="Times New Roman" w:eastAsia="微軟正黑體" w:hAnsi="Times New Roman" w:cs="Times New Roman" w:hint="eastAsia"/>
          <w:color w:val="000000"/>
          <w:kern w:val="0"/>
          <w:sz w:val="22"/>
          <w:szCs w:val="24"/>
        </w:rPr>
        <w:t>臺灣戰後建築論壇</w:t>
      </w:r>
      <w:r w:rsidR="00C45034">
        <w:rPr>
          <w:rFonts w:ascii="Times New Roman" w:eastAsia="微軟正黑體" w:hAnsi="Times New Roman" w:cs="Times New Roman" w:hint="eastAsia"/>
          <w:color w:val="000000"/>
          <w:kern w:val="0"/>
          <w:sz w:val="22"/>
          <w:szCs w:val="24"/>
        </w:rPr>
        <w:t>擴大討論</w:t>
      </w:r>
      <w:r>
        <w:rPr>
          <w:rFonts w:ascii="Times New Roman" w:eastAsia="微軟正黑體" w:hAnsi="Times New Roman" w:cs="Times New Roman" w:hint="eastAsia"/>
          <w:color w:val="000000"/>
          <w:kern w:val="0"/>
          <w:sz w:val="22"/>
          <w:szCs w:val="24"/>
        </w:rPr>
        <w:t>，</w:t>
      </w:r>
      <w:r w:rsidR="00C45034">
        <w:rPr>
          <w:rFonts w:ascii="Times New Roman" w:eastAsia="微軟正黑體" w:hAnsi="Times New Roman" w:cs="Times New Roman" w:hint="eastAsia"/>
          <w:color w:val="000000"/>
          <w:kern w:val="0"/>
          <w:sz w:val="22"/>
          <w:szCs w:val="24"/>
        </w:rPr>
        <w:t>相關研究成果刊載於館方發行的</w:t>
      </w:r>
      <w:r w:rsidR="00C45034" w:rsidRPr="00C45034">
        <w:rPr>
          <w:rFonts w:ascii="Times New Roman" w:eastAsia="微軟正黑體" w:hAnsi="Times New Roman" w:cs="Times New Roman" w:hint="eastAsia"/>
          <w:color w:val="000000"/>
          <w:kern w:val="0"/>
          <w:sz w:val="22"/>
          <w:szCs w:val="24"/>
        </w:rPr>
        <w:t>《現代美術學報》、《現代美術》季刊</w:t>
      </w:r>
      <w:r w:rsidR="007F6DBB">
        <w:rPr>
          <w:rFonts w:ascii="Times New Roman" w:eastAsia="微軟正黑體" w:hAnsi="Times New Roman" w:cs="Times New Roman" w:hint="eastAsia"/>
          <w:color w:val="000000"/>
          <w:kern w:val="0"/>
          <w:sz w:val="22"/>
          <w:szCs w:val="24"/>
        </w:rPr>
        <w:t>。</w:t>
      </w:r>
      <w:r w:rsidR="00C45034">
        <w:rPr>
          <w:rFonts w:ascii="Times New Roman" w:eastAsia="微軟正黑體" w:hAnsi="Times New Roman" w:cs="Times New Roman" w:hint="eastAsia"/>
          <w:color w:val="000000"/>
          <w:kern w:val="0"/>
          <w:sz w:val="22"/>
          <w:szCs w:val="24"/>
        </w:rPr>
        <w:t>今年終以展覽的方式全面地呈現</w:t>
      </w:r>
      <w:r w:rsidR="00854247">
        <w:rPr>
          <w:rFonts w:ascii="Times New Roman" w:eastAsia="微軟正黑體" w:hAnsi="Times New Roman" w:cs="Times New Roman" w:hint="eastAsia"/>
          <w:color w:val="000000"/>
          <w:kern w:val="0"/>
          <w:sz w:val="22"/>
          <w:szCs w:val="24"/>
        </w:rPr>
        <w:t>研究</w:t>
      </w:r>
      <w:r w:rsidR="00C45034">
        <w:rPr>
          <w:rFonts w:ascii="Times New Roman" w:eastAsia="微軟正黑體" w:hAnsi="Times New Roman" w:cs="Times New Roman" w:hint="eastAsia"/>
          <w:color w:val="000000"/>
          <w:kern w:val="0"/>
          <w:sz w:val="22"/>
          <w:szCs w:val="24"/>
        </w:rPr>
        <w:t>成果</w:t>
      </w:r>
      <w:r w:rsidR="007F6DBB">
        <w:rPr>
          <w:rFonts w:ascii="Times New Roman" w:eastAsia="微軟正黑體" w:hAnsi="Times New Roman" w:cs="Times New Roman" w:hint="eastAsia"/>
          <w:color w:val="000000"/>
          <w:kern w:val="0"/>
          <w:sz w:val="22"/>
          <w:szCs w:val="24"/>
        </w:rPr>
        <w:t>，</w:t>
      </w:r>
      <w:r w:rsidR="007F6DBB" w:rsidRPr="001532CA">
        <w:rPr>
          <w:rFonts w:ascii="Times New Roman" w:eastAsia="微軟正黑體" w:hAnsi="Times New Roman" w:cs="Times New Roman"/>
          <w:color w:val="000000"/>
          <w:kern w:val="0"/>
          <w:sz w:val="22"/>
          <w:szCs w:val="24"/>
        </w:rPr>
        <w:t>展覽由</w:t>
      </w:r>
      <w:r w:rsidR="007F6DBB">
        <w:rPr>
          <w:rFonts w:ascii="Times New Roman" w:eastAsia="微軟正黑體" w:hAnsi="Times New Roman" w:cs="Times New Roman" w:hint="eastAsia"/>
          <w:color w:val="000000"/>
          <w:kern w:val="0"/>
          <w:sz w:val="22"/>
          <w:szCs w:val="24"/>
        </w:rPr>
        <w:t>六</w:t>
      </w:r>
      <w:r w:rsidR="007F6DBB" w:rsidRPr="001532CA">
        <w:rPr>
          <w:rFonts w:ascii="Times New Roman" w:eastAsia="微軟正黑體" w:hAnsi="Times New Roman" w:cs="Times New Roman"/>
          <w:color w:val="000000"/>
          <w:kern w:val="0"/>
          <w:sz w:val="22"/>
          <w:szCs w:val="24"/>
        </w:rPr>
        <w:t>個子題展開，包含「</w:t>
      </w:r>
      <w:r w:rsidR="007F6DBB">
        <w:rPr>
          <w:rFonts w:ascii="Times New Roman" w:eastAsia="微軟正黑體" w:hAnsi="Times New Roman" w:cs="Times New Roman" w:hint="eastAsia"/>
          <w:color w:val="000000"/>
          <w:kern w:val="0"/>
          <w:sz w:val="22"/>
          <w:szCs w:val="24"/>
        </w:rPr>
        <w:t>美援</w:t>
      </w:r>
      <w:r w:rsidR="007F6DBB" w:rsidRPr="001532CA">
        <w:rPr>
          <w:rFonts w:ascii="Times New Roman" w:eastAsia="微軟正黑體" w:hAnsi="Times New Roman" w:cs="Times New Roman"/>
          <w:color w:val="000000"/>
          <w:kern w:val="0"/>
          <w:sz w:val="22"/>
          <w:szCs w:val="24"/>
        </w:rPr>
        <w:t>」</w:t>
      </w:r>
      <w:r w:rsidR="007F6DBB">
        <w:rPr>
          <w:rFonts w:ascii="Times New Roman" w:eastAsia="微軟正黑體" w:hAnsi="Times New Roman" w:cs="Times New Roman" w:hint="eastAsia"/>
          <w:color w:val="000000"/>
          <w:kern w:val="0"/>
          <w:sz w:val="22"/>
          <w:szCs w:val="24"/>
        </w:rPr>
        <w:t>、</w:t>
      </w:r>
      <w:r w:rsidR="007F6DBB" w:rsidRPr="001532CA">
        <w:rPr>
          <w:rFonts w:ascii="Times New Roman" w:eastAsia="微軟正黑體" w:hAnsi="Times New Roman" w:cs="Times New Roman"/>
          <w:color w:val="000000"/>
          <w:kern w:val="0"/>
          <w:sz w:val="22"/>
          <w:szCs w:val="24"/>
        </w:rPr>
        <w:t>「</w:t>
      </w:r>
      <w:r w:rsidR="007F6DBB">
        <w:rPr>
          <w:rFonts w:ascii="Times New Roman" w:eastAsia="微軟正黑體" w:hAnsi="Times New Roman" w:cs="Times New Roman" w:hint="eastAsia"/>
          <w:color w:val="000000"/>
          <w:kern w:val="0"/>
          <w:sz w:val="22"/>
          <w:szCs w:val="24"/>
        </w:rPr>
        <w:t>中國復古</w:t>
      </w:r>
      <w:r w:rsidR="007F6DBB" w:rsidRPr="001532CA">
        <w:rPr>
          <w:rFonts w:ascii="Times New Roman" w:eastAsia="微軟正黑體" w:hAnsi="Times New Roman" w:cs="Times New Roman"/>
          <w:color w:val="000000"/>
          <w:kern w:val="0"/>
          <w:sz w:val="22"/>
          <w:szCs w:val="24"/>
        </w:rPr>
        <w:t>」、「</w:t>
      </w:r>
      <w:r w:rsidR="007F6DBB">
        <w:rPr>
          <w:rFonts w:ascii="Times New Roman" w:eastAsia="微軟正黑體" w:hAnsi="Times New Roman" w:cs="Times New Roman" w:hint="eastAsia"/>
          <w:color w:val="000000"/>
          <w:kern w:val="0"/>
          <w:sz w:val="22"/>
          <w:szCs w:val="24"/>
        </w:rPr>
        <w:t>中國現代</w:t>
      </w:r>
      <w:r w:rsidR="007F6DBB" w:rsidRPr="001532CA">
        <w:rPr>
          <w:rFonts w:ascii="Times New Roman" w:eastAsia="微軟正黑體" w:hAnsi="Times New Roman" w:cs="Times New Roman"/>
          <w:color w:val="000000"/>
          <w:kern w:val="0"/>
          <w:sz w:val="22"/>
          <w:szCs w:val="24"/>
        </w:rPr>
        <w:t>」、「在地</w:t>
      </w:r>
      <w:r w:rsidR="007F6DBB">
        <w:rPr>
          <w:rFonts w:ascii="Times New Roman" w:eastAsia="微軟正黑體" w:hAnsi="Times New Roman" w:cs="Times New Roman" w:hint="eastAsia"/>
          <w:color w:val="000000"/>
          <w:kern w:val="0"/>
          <w:sz w:val="22"/>
          <w:szCs w:val="24"/>
        </w:rPr>
        <w:t>現代</w:t>
      </w:r>
      <w:r w:rsidR="007F6DBB" w:rsidRPr="001532CA">
        <w:rPr>
          <w:rFonts w:ascii="Times New Roman" w:eastAsia="微軟正黑體" w:hAnsi="Times New Roman" w:cs="Times New Roman"/>
          <w:color w:val="000000"/>
          <w:kern w:val="0"/>
          <w:sz w:val="22"/>
          <w:szCs w:val="24"/>
        </w:rPr>
        <w:t>」</w:t>
      </w:r>
      <w:r w:rsidR="007F6DBB">
        <w:rPr>
          <w:rFonts w:ascii="Times New Roman" w:eastAsia="微軟正黑體" w:hAnsi="Times New Roman" w:cs="Times New Roman" w:hint="eastAsia"/>
          <w:color w:val="000000"/>
          <w:kern w:val="0"/>
          <w:sz w:val="22"/>
          <w:szCs w:val="24"/>
        </w:rPr>
        <w:t>、「非典型」以及</w:t>
      </w:r>
      <w:r w:rsidR="007F6DBB" w:rsidRPr="001532CA">
        <w:rPr>
          <w:rFonts w:ascii="Times New Roman" w:eastAsia="微軟正黑體" w:hAnsi="Times New Roman" w:cs="Times New Roman"/>
          <w:color w:val="000000"/>
          <w:kern w:val="0"/>
          <w:sz w:val="22"/>
          <w:szCs w:val="24"/>
        </w:rPr>
        <w:t>「</w:t>
      </w:r>
      <w:r w:rsidR="007F6DBB">
        <w:rPr>
          <w:rFonts w:ascii="Times New Roman" w:eastAsia="微軟正黑體" w:hAnsi="Times New Roman" w:cs="Times New Roman" w:hint="eastAsia"/>
          <w:color w:val="000000"/>
          <w:kern w:val="0"/>
          <w:sz w:val="22"/>
          <w:szCs w:val="24"/>
        </w:rPr>
        <w:t>新生活</w:t>
      </w:r>
      <w:r w:rsidR="007F6DBB" w:rsidRPr="001532CA">
        <w:rPr>
          <w:rFonts w:ascii="Times New Roman" w:eastAsia="微軟正黑體" w:hAnsi="Times New Roman" w:cs="Times New Roman"/>
          <w:color w:val="000000"/>
          <w:kern w:val="0"/>
          <w:sz w:val="22"/>
          <w:szCs w:val="24"/>
        </w:rPr>
        <w:t>」</w:t>
      </w:r>
      <w:r w:rsidR="00D2657D">
        <w:rPr>
          <w:rFonts w:ascii="Times New Roman" w:eastAsia="微軟正黑體" w:hAnsi="Times New Roman" w:cs="Times New Roman" w:hint="eastAsia"/>
          <w:color w:val="000000"/>
          <w:kern w:val="0"/>
          <w:sz w:val="22"/>
          <w:szCs w:val="24"/>
        </w:rPr>
        <w:t>；</w:t>
      </w:r>
      <w:r w:rsidR="00993CCE">
        <w:rPr>
          <w:rFonts w:ascii="Times New Roman" w:eastAsia="微軟正黑體" w:hAnsi="Times New Roman" w:cs="Times New Roman" w:hint="eastAsia"/>
          <w:color w:val="000000"/>
          <w:kern w:val="0"/>
          <w:sz w:val="22"/>
          <w:szCs w:val="24"/>
        </w:rPr>
        <w:t>透過「建築」此一觀景窗，</w:t>
      </w:r>
      <w:r w:rsidR="0086107D">
        <w:rPr>
          <w:rFonts w:ascii="Times New Roman" w:eastAsia="微軟正黑體" w:hAnsi="Times New Roman" w:cs="Times New Roman" w:hint="eastAsia"/>
          <w:color w:val="000000"/>
          <w:kern w:val="0"/>
          <w:sz w:val="22"/>
          <w:szCs w:val="24"/>
        </w:rPr>
        <w:t>揭示臺灣</w:t>
      </w:r>
      <w:r w:rsidR="004570B3">
        <w:rPr>
          <w:rFonts w:ascii="Times New Roman" w:eastAsia="微軟正黑體" w:hAnsi="Times New Roman" w:cs="Times New Roman" w:hint="eastAsia"/>
          <w:color w:val="000000"/>
          <w:kern w:val="0"/>
          <w:sz w:val="22"/>
          <w:szCs w:val="24"/>
        </w:rPr>
        <w:t>在</w:t>
      </w:r>
      <w:r w:rsidR="00993CCE">
        <w:rPr>
          <w:rFonts w:ascii="Times New Roman" w:eastAsia="微軟正黑體" w:hAnsi="Times New Roman" w:cs="Times New Roman" w:hint="eastAsia"/>
          <w:color w:val="000000"/>
          <w:kern w:val="0"/>
          <w:sz w:val="22"/>
          <w:szCs w:val="24"/>
        </w:rPr>
        <w:t>探求現代性的同時，</w:t>
      </w:r>
      <w:r w:rsidR="00093305">
        <w:rPr>
          <w:rFonts w:ascii="Times New Roman" w:eastAsia="微軟正黑體" w:hAnsi="Times New Roman" w:cs="Times New Roman" w:hint="eastAsia"/>
          <w:color w:val="000000"/>
          <w:kern w:val="0"/>
          <w:sz w:val="22"/>
          <w:szCs w:val="24"/>
        </w:rPr>
        <w:t>在</w:t>
      </w:r>
      <w:r w:rsidR="00993CCE">
        <w:rPr>
          <w:rFonts w:ascii="Times New Roman" w:eastAsia="微軟正黑體" w:hAnsi="Times New Roman" w:cs="Times New Roman" w:hint="eastAsia"/>
          <w:color w:val="000000"/>
          <w:kern w:val="0"/>
          <w:sz w:val="22"/>
          <w:szCs w:val="24"/>
        </w:rPr>
        <w:t>政治、社會、宗教、藝術、商業等</w:t>
      </w:r>
      <w:r w:rsidR="00093305">
        <w:rPr>
          <w:rFonts w:ascii="Times New Roman" w:eastAsia="微軟正黑體" w:hAnsi="Times New Roman" w:cs="Times New Roman" w:hint="eastAsia"/>
          <w:color w:val="000000"/>
          <w:kern w:val="0"/>
          <w:sz w:val="22"/>
          <w:szCs w:val="24"/>
        </w:rPr>
        <w:t>各</w:t>
      </w:r>
      <w:r w:rsidR="00993CCE">
        <w:rPr>
          <w:rFonts w:ascii="Times New Roman" w:eastAsia="微軟正黑體" w:hAnsi="Times New Roman" w:cs="Times New Roman" w:hint="eastAsia"/>
          <w:color w:val="000000"/>
          <w:kern w:val="0"/>
          <w:sz w:val="22"/>
          <w:szCs w:val="24"/>
        </w:rPr>
        <w:t>面向</w:t>
      </w:r>
      <w:r w:rsidR="00093305">
        <w:rPr>
          <w:rFonts w:ascii="Times New Roman" w:eastAsia="微軟正黑體" w:hAnsi="Times New Roman" w:cs="Times New Roman" w:hint="eastAsia"/>
          <w:color w:val="000000"/>
          <w:kern w:val="0"/>
          <w:sz w:val="22"/>
          <w:szCs w:val="24"/>
        </w:rPr>
        <w:t>所經歷</w:t>
      </w:r>
      <w:r w:rsidR="00993CCE">
        <w:rPr>
          <w:rFonts w:ascii="Times New Roman" w:eastAsia="微軟正黑體" w:hAnsi="Times New Roman" w:cs="Times New Roman" w:hint="eastAsia"/>
          <w:color w:val="000000"/>
          <w:kern w:val="0"/>
          <w:sz w:val="22"/>
          <w:szCs w:val="24"/>
        </w:rPr>
        <w:t>的融合或</w:t>
      </w:r>
      <w:r w:rsidR="00954A64">
        <w:rPr>
          <w:rFonts w:ascii="Times New Roman" w:eastAsia="微軟正黑體" w:hAnsi="Times New Roman" w:cs="Times New Roman" w:hint="eastAsia"/>
          <w:color w:val="000000"/>
          <w:kern w:val="0"/>
          <w:sz w:val="22"/>
          <w:szCs w:val="24"/>
        </w:rPr>
        <w:t>碰撞</w:t>
      </w:r>
      <w:r w:rsidR="00993CCE">
        <w:rPr>
          <w:rFonts w:ascii="Times New Roman" w:eastAsia="微軟正黑體" w:hAnsi="Times New Roman" w:cs="Times New Roman" w:hint="eastAsia"/>
          <w:color w:val="000000"/>
          <w:kern w:val="0"/>
          <w:sz w:val="22"/>
          <w:szCs w:val="24"/>
        </w:rPr>
        <w:t>。</w:t>
      </w:r>
    </w:p>
    <w:p w14:paraId="64B19A8B" w14:textId="1EC805CD" w:rsidR="0086107D" w:rsidRPr="00CF249E" w:rsidRDefault="003E2604" w:rsidP="00D85E84">
      <w:pPr>
        <w:overflowPunct w:val="0"/>
        <w:adjustRightInd w:val="0"/>
        <w:snapToGrid w:val="0"/>
        <w:jc w:val="both"/>
        <w:rPr>
          <w:rFonts w:ascii="Times New Roman" w:eastAsia="微軟正黑體" w:hAnsi="Times New Roman" w:cs="Times New Roman"/>
          <w:color w:val="000000"/>
          <w:kern w:val="0"/>
          <w:sz w:val="22"/>
          <w:szCs w:val="24"/>
        </w:rPr>
      </w:pPr>
      <w:r w:rsidRPr="00AB351B">
        <w:rPr>
          <w:rFonts w:ascii="Times New Roman" w:eastAsia="微軟正黑體" w:hAnsi="Times New Roman" w:cs="Times New Roman" w:hint="eastAsia"/>
          <w:color w:val="000000"/>
          <w:kern w:val="0"/>
          <w:sz w:val="22"/>
          <w:szCs w:val="24"/>
        </w:rPr>
        <w:lastRenderedPageBreak/>
        <w:t>研究策劃之一的吳光庭</w:t>
      </w:r>
      <w:r w:rsidR="0024347A" w:rsidRPr="00AB351B">
        <w:rPr>
          <w:rFonts w:ascii="Times New Roman" w:eastAsia="微軟正黑體" w:hAnsi="Times New Roman" w:cs="Times New Roman" w:hint="eastAsia"/>
          <w:color w:val="000000"/>
          <w:kern w:val="0"/>
          <w:sz w:val="22"/>
          <w:szCs w:val="24"/>
        </w:rPr>
        <w:t>表示「</w:t>
      </w:r>
      <w:r w:rsidR="00C503BF" w:rsidRPr="00AB351B">
        <w:rPr>
          <w:rFonts w:ascii="Times New Roman" w:eastAsia="微軟正黑體" w:hAnsi="Times New Roman" w:cs="Times New Roman" w:hint="eastAsia"/>
          <w:color w:val="000000"/>
          <w:kern w:val="0"/>
          <w:sz w:val="22"/>
          <w:szCs w:val="24"/>
        </w:rPr>
        <w:t>建築不僅是一個物理空間，更是對一個時代的生活方式、所思所想以及理想願景的投射。</w:t>
      </w:r>
      <w:r w:rsidR="0024347A" w:rsidRPr="00AB351B">
        <w:rPr>
          <w:rFonts w:ascii="Times New Roman" w:eastAsia="微軟正黑體" w:hAnsi="Times New Roman" w:cs="Times New Roman" w:hint="eastAsia"/>
          <w:color w:val="000000"/>
          <w:kern w:val="0"/>
          <w:sz w:val="22"/>
          <w:szCs w:val="24"/>
        </w:rPr>
        <w:t>」</w:t>
      </w:r>
      <w:r w:rsidR="00854247" w:rsidRPr="00854247">
        <w:rPr>
          <w:rFonts w:ascii="Times New Roman" w:eastAsia="微軟正黑體" w:hAnsi="Times New Roman" w:cs="Times New Roman" w:hint="eastAsia"/>
          <w:color w:val="000000"/>
          <w:kern w:val="0"/>
          <w:sz w:val="22"/>
          <w:szCs w:val="24"/>
        </w:rPr>
        <w:t>二戰結束後臺灣面臨</w:t>
      </w:r>
      <w:r w:rsidR="0065220C">
        <w:rPr>
          <w:rFonts w:ascii="Times New Roman" w:eastAsia="微軟正黑體" w:hAnsi="Times New Roman" w:cs="Times New Roman" w:hint="eastAsia"/>
          <w:color w:val="000000"/>
          <w:kern w:val="0"/>
          <w:sz w:val="22"/>
          <w:szCs w:val="24"/>
        </w:rPr>
        <w:t>政權</w:t>
      </w:r>
      <w:r w:rsidR="00854247" w:rsidRPr="00854247">
        <w:rPr>
          <w:rFonts w:ascii="Times New Roman" w:eastAsia="微軟正黑體" w:hAnsi="Times New Roman" w:cs="Times New Roman" w:hint="eastAsia"/>
          <w:color w:val="000000"/>
          <w:kern w:val="0"/>
          <w:sz w:val="22"/>
          <w:szCs w:val="24"/>
        </w:rPr>
        <w:t>轉變，</w:t>
      </w:r>
      <w:r w:rsidR="0065220C" w:rsidRPr="00854247" w:rsidDel="0065220C">
        <w:rPr>
          <w:rFonts w:ascii="Times New Roman" w:eastAsia="微軟正黑體" w:hAnsi="Times New Roman" w:cs="Times New Roman" w:hint="eastAsia"/>
          <w:color w:val="000000"/>
          <w:kern w:val="0"/>
          <w:sz w:val="22"/>
          <w:szCs w:val="24"/>
        </w:rPr>
        <w:t xml:space="preserve"> </w:t>
      </w:r>
      <w:r w:rsidR="00854247" w:rsidRPr="00854247">
        <w:rPr>
          <w:rFonts w:ascii="Times New Roman" w:eastAsia="微軟正黑體" w:hAnsi="Times New Roman" w:cs="Times New Roman" w:hint="eastAsia"/>
          <w:color w:val="000000"/>
          <w:kern w:val="0"/>
          <w:sz w:val="22"/>
          <w:szCs w:val="24"/>
        </w:rPr>
        <w:t>1949</w:t>
      </w:r>
      <w:r w:rsidR="00854247" w:rsidRPr="00854247">
        <w:rPr>
          <w:rFonts w:ascii="Times New Roman" w:eastAsia="微軟正黑體" w:hAnsi="Times New Roman" w:cs="Times New Roman" w:hint="eastAsia"/>
          <w:color w:val="000000"/>
          <w:kern w:val="0"/>
          <w:sz w:val="22"/>
          <w:szCs w:val="24"/>
        </w:rPr>
        <w:t>年底南京國民政府播遷來臺，</w:t>
      </w:r>
      <w:r w:rsidR="00C45034">
        <w:rPr>
          <w:rFonts w:ascii="Times New Roman" w:eastAsia="微軟正黑體" w:hAnsi="Times New Roman" w:cs="Times New Roman" w:hint="eastAsia"/>
          <w:color w:val="000000"/>
          <w:kern w:val="0"/>
          <w:sz w:val="22"/>
          <w:szCs w:val="24"/>
        </w:rPr>
        <w:t>將</w:t>
      </w:r>
      <w:r w:rsidR="0065220C">
        <w:rPr>
          <w:rFonts w:ascii="Times New Roman" w:eastAsia="微軟正黑體" w:hAnsi="Times New Roman" w:cs="Times New Roman" w:hint="eastAsia"/>
          <w:color w:val="000000"/>
          <w:kern w:val="0"/>
          <w:sz w:val="22"/>
          <w:szCs w:val="24"/>
        </w:rPr>
        <w:t>不同</w:t>
      </w:r>
      <w:r w:rsidR="00C45034">
        <w:rPr>
          <w:rFonts w:ascii="Times New Roman" w:eastAsia="微軟正黑體" w:hAnsi="Times New Roman" w:cs="Times New Roman" w:hint="eastAsia"/>
          <w:color w:val="000000"/>
          <w:kern w:val="0"/>
          <w:sz w:val="22"/>
          <w:szCs w:val="24"/>
        </w:rPr>
        <w:t>的建築工法與觀念、生活方式一併帶來</w:t>
      </w:r>
      <w:r w:rsidR="00854247">
        <w:rPr>
          <w:rFonts w:ascii="Times New Roman" w:eastAsia="微軟正黑體" w:hAnsi="Times New Roman" w:cs="Times New Roman" w:hint="eastAsia"/>
          <w:color w:val="000000"/>
          <w:kern w:val="0"/>
          <w:sz w:val="22"/>
          <w:szCs w:val="24"/>
        </w:rPr>
        <w:t>，</w:t>
      </w:r>
      <w:r w:rsidR="00093305">
        <w:rPr>
          <w:rFonts w:ascii="Times New Roman" w:eastAsia="微軟正黑體" w:hAnsi="Times New Roman" w:cs="Times New Roman" w:hint="eastAsia"/>
          <w:color w:val="000000"/>
          <w:kern w:val="0"/>
          <w:sz w:val="22"/>
          <w:szCs w:val="24"/>
        </w:rPr>
        <w:t>對當時受</w:t>
      </w:r>
      <w:r w:rsidR="00CF249E">
        <w:rPr>
          <w:rFonts w:ascii="Times New Roman" w:eastAsia="微軟正黑體" w:hAnsi="Times New Roman" w:cs="Times New Roman" w:hint="eastAsia"/>
          <w:color w:val="000000"/>
          <w:kern w:val="0"/>
          <w:sz w:val="22"/>
          <w:szCs w:val="24"/>
        </w:rPr>
        <w:t>日本</w:t>
      </w:r>
      <w:r w:rsidR="00093305">
        <w:rPr>
          <w:rFonts w:ascii="Times New Roman" w:eastAsia="微軟正黑體" w:hAnsi="Times New Roman" w:cs="Times New Roman" w:hint="eastAsia"/>
          <w:color w:val="000000"/>
          <w:kern w:val="0"/>
          <w:sz w:val="22"/>
          <w:szCs w:val="24"/>
        </w:rPr>
        <w:t>殖民文化影響的生活</w:t>
      </w:r>
      <w:r w:rsidR="00CF249E">
        <w:rPr>
          <w:rFonts w:ascii="Times New Roman" w:eastAsia="微軟正黑體" w:hAnsi="Times New Roman" w:cs="Times New Roman" w:hint="eastAsia"/>
          <w:color w:val="000000"/>
          <w:kern w:val="0"/>
          <w:sz w:val="22"/>
          <w:szCs w:val="24"/>
        </w:rPr>
        <w:t>方式</w:t>
      </w:r>
      <w:r w:rsidR="00954A64">
        <w:rPr>
          <w:rFonts w:ascii="Times New Roman" w:eastAsia="微軟正黑體" w:hAnsi="Times New Roman" w:cs="Times New Roman" w:hint="eastAsia"/>
          <w:color w:val="000000"/>
          <w:kern w:val="0"/>
          <w:sz w:val="22"/>
          <w:szCs w:val="24"/>
        </w:rPr>
        <w:t>產生</w:t>
      </w:r>
      <w:r w:rsidR="00CF249E">
        <w:rPr>
          <w:rFonts w:ascii="Times New Roman" w:eastAsia="微軟正黑體" w:hAnsi="Times New Roman" w:cs="Times New Roman" w:hint="eastAsia"/>
          <w:color w:val="000000"/>
          <w:kern w:val="0"/>
          <w:sz w:val="22"/>
          <w:szCs w:val="24"/>
        </w:rPr>
        <w:t>影響</w:t>
      </w:r>
      <w:r w:rsidR="00093305">
        <w:rPr>
          <w:rFonts w:ascii="Times New Roman" w:eastAsia="微軟正黑體" w:hAnsi="Times New Roman" w:cs="Times New Roman" w:hint="eastAsia"/>
          <w:color w:val="000000"/>
          <w:kern w:val="0"/>
          <w:sz w:val="22"/>
          <w:szCs w:val="24"/>
        </w:rPr>
        <w:t>。</w:t>
      </w:r>
      <w:r w:rsidR="0086107D" w:rsidRPr="0086107D">
        <w:rPr>
          <w:rFonts w:ascii="Times New Roman" w:eastAsia="微軟正黑體" w:hAnsi="Times New Roman" w:cs="Times New Roman" w:hint="eastAsia"/>
          <w:b/>
          <w:bCs/>
          <w:color w:val="000000"/>
          <w:kern w:val="0"/>
          <w:sz w:val="22"/>
          <w:szCs w:val="24"/>
        </w:rPr>
        <w:t>「序曲」</w:t>
      </w:r>
      <w:r w:rsidR="0086107D">
        <w:rPr>
          <w:rFonts w:ascii="Times New Roman" w:eastAsia="微軟正黑體" w:hAnsi="Times New Roman" w:cs="Times New Roman" w:hint="eastAsia"/>
          <w:color w:val="000000"/>
          <w:kern w:val="0"/>
          <w:sz w:val="22"/>
          <w:szCs w:val="24"/>
        </w:rPr>
        <w:t>以北美館典藏的鄧南光</w:t>
      </w:r>
      <w:r w:rsidR="00745151" w:rsidRPr="00C45034">
        <w:rPr>
          <w:rFonts w:ascii="Times New Roman" w:eastAsia="微軟正黑體" w:hAnsi="Times New Roman" w:cs="Times New Roman" w:hint="eastAsia"/>
          <w:color w:val="000000"/>
          <w:kern w:val="0"/>
          <w:sz w:val="22"/>
          <w:szCs w:val="24"/>
        </w:rPr>
        <w:t>《</w:t>
      </w:r>
      <w:r w:rsidR="00745151" w:rsidRPr="00745151">
        <w:rPr>
          <w:rFonts w:ascii="Times New Roman" w:eastAsia="微軟正黑體" w:hAnsi="Times New Roman" w:cs="Times New Roman" w:hint="eastAsia"/>
          <w:color w:val="000000"/>
          <w:kern w:val="0"/>
          <w:sz w:val="22"/>
          <w:szCs w:val="24"/>
        </w:rPr>
        <w:t>戰後在</w:t>
      </w:r>
      <w:r w:rsidR="001C2E03">
        <w:rPr>
          <w:rFonts w:ascii="Times New Roman" w:eastAsia="微軟正黑體" w:hAnsi="Times New Roman" w:cs="Times New Roman" w:hint="eastAsia"/>
          <w:color w:val="000000"/>
          <w:kern w:val="0"/>
          <w:sz w:val="22"/>
          <w:szCs w:val="24"/>
        </w:rPr>
        <w:t>臺</w:t>
      </w:r>
      <w:r w:rsidR="00745151" w:rsidRPr="00745151">
        <w:rPr>
          <w:rFonts w:ascii="Times New Roman" w:eastAsia="微軟正黑體" w:hAnsi="Times New Roman" w:cs="Times New Roman" w:hint="eastAsia"/>
          <w:color w:val="000000"/>
          <w:kern w:val="0"/>
          <w:sz w:val="22"/>
          <w:szCs w:val="24"/>
        </w:rPr>
        <w:t>日人拍賣家當</w:t>
      </w:r>
      <w:r w:rsidR="00745151" w:rsidRPr="00C45034">
        <w:rPr>
          <w:rFonts w:ascii="Times New Roman" w:eastAsia="微軟正黑體" w:hAnsi="Times New Roman" w:cs="Times New Roman" w:hint="eastAsia"/>
          <w:color w:val="000000"/>
          <w:kern w:val="0"/>
          <w:sz w:val="22"/>
          <w:szCs w:val="24"/>
        </w:rPr>
        <w:t>》</w:t>
      </w:r>
      <w:r w:rsidR="00745151">
        <w:rPr>
          <w:rFonts w:ascii="Times New Roman" w:eastAsia="微軟正黑體" w:hAnsi="Times New Roman" w:cs="Times New Roman" w:hint="eastAsia"/>
          <w:color w:val="000000"/>
          <w:kern w:val="0"/>
          <w:sz w:val="22"/>
          <w:szCs w:val="24"/>
        </w:rPr>
        <w:t>攝影</w:t>
      </w:r>
      <w:r w:rsidR="008147DC">
        <w:rPr>
          <w:rFonts w:ascii="Times New Roman" w:eastAsia="微軟正黑體" w:hAnsi="Times New Roman" w:cs="Times New Roman" w:hint="eastAsia"/>
          <w:color w:val="000000"/>
          <w:kern w:val="0"/>
          <w:sz w:val="22"/>
          <w:szCs w:val="24"/>
        </w:rPr>
        <w:t>作品，與</w:t>
      </w:r>
      <w:r w:rsidR="0086107D">
        <w:rPr>
          <w:rFonts w:ascii="Times New Roman" w:eastAsia="微軟正黑體" w:hAnsi="Times New Roman" w:cs="Times New Roman" w:hint="eastAsia"/>
          <w:color w:val="000000"/>
          <w:kern w:val="0"/>
          <w:sz w:val="22"/>
          <w:szCs w:val="24"/>
        </w:rPr>
        <w:t>承襲日治時期折衷洋、和、臺傳統的姜阿新洋樓</w:t>
      </w:r>
      <w:r w:rsidR="00745151" w:rsidRPr="00205A78">
        <w:rPr>
          <w:rFonts w:ascii="Times New Roman" w:eastAsia="微軟正黑體" w:hAnsi="Times New Roman" w:cs="Times New Roman" w:hint="eastAsia"/>
          <w:color w:val="000000"/>
          <w:kern w:val="0"/>
          <w:sz w:val="22"/>
          <w:szCs w:val="24"/>
        </w:rPr>
        <w:t>（</w:t>
      </w:r>
      <w:r w:rsidR="001C2E03" w:rsidRPr="00205A78">
        <w:rPr>
          <w:rFonts w:ascii="Times New Roman" w:eastAsia="微軟正黑體" w:hAnsi="Times New Roman" w:cs="Times New Roman" w:hint="eastAsia"/>
          <w:color w:val="000000"/>
          <w:kern w:val="0"/>
          <w:sz w:val="22"/>
          <w:szCs w:val="24"/>
        </w:rPr>
        <w:t>19</w:t>
      </w:r>
      <w:r w:rsidR="001C2E03">
        <w:rPr>
          <w:rFonts w:ascii="Times New Roman" w:eastAsia="微軟正黑體" w:hAnsi="Times New Roman" w:cs="Times New Roman" w:hint="eastAsia"/>
          <w:color w:val="000000"/>
          <w:kern w:val="0"/>
          <w:sz w:val="22"/>
          <w:szCs w:val="24"/>
        </w:rPr>
        <w:t>4</w:t>
      </w:r>
      <w:r w:rsidR="001C2E03">
        <w:rPr>
          <w:rFonts w:ascii="Times New Roman" w:eastAsia="微軟正黑體" w:hAnsi="Times New Roman" w:cs="Times New Roman"/>
          <w:color w:val="000000"/>
          <w:kern w:val="0"/>
          <w:sz w:val="22"/>
          <w:szCs w:val="24"/>
        </w:rPr>
        <w:t>9</w:t>
      </w:r>
      <w:r w:rsidR="00745151" w:rsidRPr="00205A78">
        <w:rPr>
          <w:rFonts w:ascii="Times New Roman" w:eastAsia="微軟正黑體" w:hAnsi="Times New Roman" w:cs="Times New Roman" w:hint="eastAsia"/>
          <w:color w:val="000000"/>
          <w:kern w:val="0"/>
          <w:sz w:val="22"/>
          <w:szCs w:val="24"/>
        </w:rPr>
        <w:t>）</w:t>
      </w:r>
      <w:r w:rsidR="0086107D">
        <w:rPr>
          <w:rFonts w:ascii="Times New Roman" w:eastAsia="微軟正黑體" w:hAnsi="Times New Roman" w:cs="Times New Roman" w:hint="eastAsia"/>
          <w:color w:val="000000"/>
          <w:kern w:val="0"/>
          <w:sz w:val="22"/>
          <w:szCs w:val="24"/>
        </w:rPr>
        <w:t>模型</w:t>
      </w:r>
      <w:r w:rsidR="00D92EDE">
        <w:rPr>
          <w:rFonts w:ascii="Times New Roman" w:eastAsia="微軟正黑體" w:hAnsi="Times New Roman" w:cs="Times New Roman" w:hint="eastAsia"/>
          <w:color w:val="000000"/>
          <w:kern w:val="0"/>
          <w:sz w:val="22"/>
          <w:szCs w:val="24"/>
        </w:rPr>
        <w:t>揭</w:t>
      </w:r>
      <w:r w:rsidR="0086107D">
        <w:rPr>
          <w:rFonts w:ascii="Times New Roman" w:eastAsia="微軟正黑體" w:hAnsi="Times New Roman" w:cs="Times New Roman" w:hint="eastAsia"/>
          <w:color w:val="000000"/>
          <w:kern w:val="0"/>
          <w:sz w:val="22"/>
          <w:szCs w:val="24"/>
        </w:rPr>
        <w:t>開序幕，帶領觀眾</w:t>
      </w:r>
      <w:r w:rsidR="00745151">
        <w:rPr>
          <w:rFonts w:ascii="Times New Roman" w:eastAsia="微軟正黑體" w:hAnsi="Times New Roman" w:cs="Times New Roman" w:hint="eastAsia"/>
          <w:color w:val="000000"/>
          <w:kern w:val="0"/>
          <w:sz w:val="22"/>
          <w:szCs w:val="24"/>
        </w:rPr>
        <w:t>進入戰後</w:t>
      </w:r>
      <w:r w:rsidR="00B34C1B">
        <w:rPr>
          <w:rFonts w:ascii="Times New Roman" w:eastAsia="微軟正黑體" w:hAnsi="Times New Roman" w:cs="Times New Roman" w:hint="eastAsia"/>
          <w:color w:val="000000"/>
          <w:kern w:val="0"/>
          <w:sz w:val="22"/>
          <w:szCs w:val="24"/>
        </w:rPr>
        <w:t>多元文化並存</w:t>
      </w:r>
      <w:r w:rsidR="0086107D">
        <w:rPr>
          <w:rFonts w:ascii="Times New Roman" w:eastAsia="微軟正黑體" w:hAnsi="Times New Roman" w:cs="Times New Roman" w:hint="eastAsia"/>
          <w:color w:val="000000"/>
          <w:kern w:val="0"/>
          <w:sz w:val="22"/>
          <w:szCs w:val="24"/>
        </w:rPr>
        <w:t>的時代</w:t>
      </w:r>
      <w:r w:rsidR="00BD257A">
        <w:rPr>
          <w:rFonts w:ascii="Times New Roman" w:eastAsia="微軟正黑體" w:hAnsi="Times New Roman" w:cs="Times New Roman" w:hint="eastAsia"/>
          <w:color w:val="000000"/>
          <w:kern w:val="0"/>
          <w:sz w:val="22"/>
          <w:szCs w:val="24"/>
        </w:rPr>
        <w:t>氛圍</w:t>
      </w:r>
      <w:r w:rsidR="0086107D">
        <w:rPr>
          <w:rFonts w:ascii="Times New Roman" w:eastAsia="微軟正黑體" w:hAnsi="Times New Roman" w:cs="Times New Roman" w:hint="eastAsia"/>
          <w:color w:val="000000"/>
          <w:kern w:val="0"/>
          <w:sz w:val="22"/>
          <w:szCs w:val="24"/>
        </w:rPr>
        <w:t>；</w:t>
      </w:r>
      <w:r w:rsidR="00205A78" w:rsidRPr="00205A78">
        <w:rPr>
          <w:rFonts w:ascii="Times New Roman" w:eastAsia="微軟正黑體" w:hAnsi="Times New Roman" w:cs="Times New Roman" w:hint="eastAsia"/>
          <w:b/>
          <w:bCs/>
          <w:color w:val="000000"/>
          <w:kern w:val="0"/>
          <w:sz w:val="22"/>
          <w:szCs w:val="24"/>
        </w:rPr>
        <w:t>「美援」</w:t>
      </w:r>
      <w:r w:rsidR="00BD257A" w:rsidRPr="00BD257A">
        <w:rPr>
          <w:rFonts w:ascii="Times New Roman" w:eastAsia="微軟正黑體" w:hAnsi="Times New Roman" w:cs="Times New Roman" w:hint="eastAsia"/>
          <w:color w:val="000000"/>
          <w:kern w:val="0"/>
          <w:sz w:val="22"/>
          <w:szCs w:val="24"/>
        </w:rPr>
        <w:t>回溯</w:t>
      </w:r>
      <w:r w:rsidR="002047FE">
        <w:rPr>
          <w:rFonts w:ascii="Times New Roman" w:eastAsia="微軟正黑體" w:hAnsi="Times New Roman" w:cs="Times New Roman" w:hint="eastAsia"/>
          <w:color w:val="000000"/>
          <w:kern w:val="0"/>
          <w:sz w:val="22"/>
          <w:szCs w:val="24"/>
        </w:rPr>
        <w:t>臺灣自</w:t>
      </w:r>
      <w:r w:rsidR="002047FE">
        <w:rPr>
          <w:rFonts w:ascii="Times New Roman" w:eastAsia="微軟正黑體" w:hAnsi="Times New Roman" w:cs="Times New Roman" w:hint="eastAsia"/>
          <w:color w:val="000000"/>
          <w:kern w:val="0"/>
          <w:sz w:val="22"/>
          <w:szCs w:val="24"/>
        </w:rPr>
        <w:t>1951</w:t>
      </w:r>
      <w:r w:rsidR="002047FE">
        <w:rPr>
          <w:rFonts w:ascii="Times New Roman" w:eastAsia="微軟正黑體" w:hAnsi="Times New Roman" w:cs="Times New Roman" w:hint="eastAsia"/>
          <w:color w:val="000000"/>
          <w:kern w:val="0"/>
          <w:sz w:val="22"/>
          <w:szCs w:val="24"/>
        </w:rPr>
        <w:t>年起獲美國經濟援助至</w:t>
      </w:r>
      <w:r w:rsidR="002047FE">
        <w:rPr>
          <w:rFonts w:ascii="Times New Roman" w:eastAsia="微軟正黑體" w:hAnsi="Times New Roman" w:cs="Times New Roman" w:hint="eastAsia"/>
          <w:color w:val="000000"/>
          <w:kern w:val="0"/>
          <w:sz w:val="22"/>
          <w:szCs w:val="24"/>
        </w:rPr>
        <w:t>1965</w:t>
      </w:r>
      <w:r w:rsidR="002047FE">
        <w:rPr>
          <w:rFonts w:ascii="Times New Roman" w:eastAsia="微軟正黑體" w:hAnsi="Times New Roman" w:cs="Times New Roman" w:hint="eastAsia"/>
          <w:color w:val="000000"/>
          <w:kern w:val="0"/>
          <w:sz w:val="22"/>
          <w:szCs w:val="24"/>
        </w:rPr>
        <w:t>年止，</w:t>
      </w:r>
      <w:r w:rsidR="00CF249E">
        <w:rPr>
          <w:rFonts w:ascii="Times New Roman" w:eastAsia="微軟正黑體" w:hAnsi="Times New Roman" w:cs="Times New Roman" w:hint="eastAsia"/>
          <w:color w:val="000000"/>
          <w:kern w:val="0"/>
          <w:sz w:val="22"/>
          <w:szCs w:val="24"/>
        </w:rPr>
        <w:t>在建築層面</w:t>
      </w:r>
      <w:r w:rsidR="00F51BDD">
        <w:rPr>
          <w:rFonts w:ascii="Times New Roman" w:eastAsia="微軟正黑體" w:hAnsi="Times New Roman" w:cs="Times New Roman" w:hint="eastAsia"/>
          <w:color w:val="000000"/>
          <w:kern w:val="0"/>
          <w:sz w:val="22"/>
          <w:szCs w:val="24"/>
        </w:rPr>
        <w:t>引入</w:t>
      </w:r>
      <w:r w:rsidR="00BD257A">
        <w:rPr>
          <w:rFonts w:ascii="Times New Roman" w:eastAsia="微軟正黑體" w:hAnsi="Times New Roman" w:cs="Times New Roman" w:hint="eastAsia"/>
          <w:color w:val="000000"/>
          <w:kern w:val="0"/>
          <w:sz w:val="22"/>
          <w:szCs w:val="24"/>
        </w:rPr>
        <w:t>美式系統式施工圖</w:t>
      </w:r>
      <w:r w:rsidR="00F51BDD">
        <w:rPr>
          <w:rFonts w:ascii="Times New Roman" w:eastAsia="微軟正黑體" w:hAnsi="Times New Roman" w:cs="Times New Roman" w:hint="eastAsia"/>
          <w:color w:val="000000"/>
          <w:kern w:val="0"/>
          <w:sz w:val="22"/>
          <w:szCs w:val="24"/>
        </w:rPr>
        <w:t>、預力混凝土等材質與技術</w:t>
      </w:r>
      <w:r w:rsidR="00BD6B7C">
        <w:rPr>
          <w:rFonts w:ascii="Times New Roman" w:eastAsia="微軟正黑體" w:hAnsi="Times New Roman" w:cs="Times New Roman" w:hint="eastAsia"/>
          <w:color w:val="000000"/>
          <w:kern w:val="0"/>
          <w:sz w:val="22"/>
          <w:szCs w:val="24"/>
        </w:rPr>
        <w:t>，</w:t>
      </w:r>
      <w:r w:rsidR="006C155A">
        <w:rPr>
          <w:rFonts w:ascii="Times New Roman" w:eastAsia="微軟正黑體" w:hAnsi="Times New Roman" w:cs="Times New Roman" w:hint="eastAsia"/>
          <w:color w:val="000000"/>
          <w:kern w:val="0"/>
          <w:sz w:val="22"/>
          <w:szCs w:val="24"/>
        </w:rPr>
        <w:t>本區展示</w:t>
      </w:r>
      <w:r w:rsidR="00205A78" w:rsidRPr="00205A78">
        <w:rPr>
          <w:rFonts w:ascii="Times New Roman" w:eastAsia="微軟正黑體" w:hAnsi="Times New Roman" w:cs="Times New Roman" w:hint="eastAsia"/>
          <w:color w:val="000000"/>
          <w:kern w:val="0"/>
          <w:sz w:val="22"/>
          <w:szCs w:val="24"/>
        </w:rPr>
        <w:t>成功大學總圖書館（今未來館，</w:t>
      </w:r>
      <w:r w:rsidR="00205A78" w:rsidRPr="00205A78">
        <w:rPr>
          <w:rFonts w:ascii="Times New Roman" w:eastAsia="微軟正黑體" w:hAnsi="Times New Roman" w:cs="Times New Roman" w:hint="eastAsia"/>
          <w:color w:val="000000"/>
          <w:kern w:val="0"/>
          <w:sz w:val="22"/>
          <w:szCs w:val="24"/>
        </w:rPr>
        <w:t>1959</w:t>
      </w:r>
      <w:r w:rsidR="00205A78" w:rsidRPr="00205A78">
        <w:rPr>
          <w:rFonts w:ascii="Times New Roman" w:eastAsia="微軟正黑體" w:hAnsi="Times New Roman" w:cs="Times New Roman" w:hint="eastAsia"/>
          <w:color w:val="000000"/>
          <w:kern w:val="0"/>
          <w:sz w:val="22"/>
          <w:szCs w:val="24"/>
        </w:rPr>
        <w:t>）及臺灣大學農業陳列館（</w:t>
      </w:r>
      <w:r w:rsidR="00205A78" w:rsidRPr="00205A78">
        <w:rPr>
          <w:rFonts w:ascii="Times New Roman" w:eastAsia="微軟正黑體" w:hAnsi="Times New Roman" w:cs="Times New Roman" w:hint="eastAsia"/>
          <w:color w:val="000000"/>
          <w:kern w:val="0"/>
          <w:sz w:val="22"/>
          <w:szCs w:val="24"/>
        </w:rPr>
        <w:t>1963</w:t>
      </w:r>
      <w:r w:rsidR="00205A78" w:rsidRPr="00205A78">
        <w:rPr>
          <w:rFonts w:ascii="Times New Roman" w:eastAsia="微軟正黑體" w:hAnsi="Times New Roman" w:cs="Times New Roman" w:hint="eastAsia"/>
          <w:color w:val="000000"/>
          <w:kern w:val="0"/>
          <w:sz w:val="22"/>
          <w:szCs w:val="24"/>
        </w:rPr>
        <w:t>）</w:t>
      </w:r>
      <w:r w:rsidR="00205A78">
        <w:rPr>
          <w:rFonts w:ascii="Times New Roman" w:eastAsia="微軟正黑體" w:hAnsi="Times New Roman" w:cs="Times New Roman" w:hint="eastAsia"/>
          <w:color w:val="000000"/>
          <w:kern w:val="0"/>
          <w:sz w:val="22"/>
          <w:szCs w:val="24"/>
        </w:rPr>
        <w:t>兩個</w:t>
      </w:r>
      <w:r w:rsidR="009C08F9">
        <w:rPr>
          <w:rFonts w:ascii="Times New Roman" w:eastAsia="微軟正黑體" w:hAnsi="Times New Roman" w:cs="Times New Roman" w:hint="eastAsia"/>
          <w:color w:val="000000"/>
          <w:kern w:val="0"/>
          <w:sz w:val="22"/>
          <w:szCs w:val="24"/>
        </w:rPr>
        <w:t>以鋼筋混凝土施工方式呈現理性構造的建築案例設計圖</w:t>
      </w:r>
      <w:r w:rsidR="00431F42">
        <w:rPr>
          <w:rFonts w:ascii="Times New Roman" w:eastAsia="微軟正黑體" w:hAnsi="Times New Roman" w:cs="Times New Roman" w:hint="eastAsia"/>
          <w:color w:val="000000"/>
          <w:kern w:val="0"/>
          <w:sz w:val="22"/>
          <w:szCs w:val="24"/>
        </w:rPr>
        <w:t>。</w:t>
      </w:r>
    </w:p>
    <w:p w14:paraId="6E5E932A" w14:textId="77777777" w:rsidR="00CC35B0" w:rsidRDefault="00CC35B0" w:rsidP="00D85E84">
      <w:pPr>
        <w:overflowPunct w:val="0"/>
        <w:adjustRightInd w:val="0"/>
        <w:snapToGrid w:val="0"/>
        <w:jc w:val="both"/>
        <w:rPr>
          <w:rFonts w:ascii="Times New Roman" w:eastAsia="微軟正黑體" w:hAnsi="Times New Roman" w:cs="Times New Roman"/>
          <w:color w:val="000000"/>
          <w:kern w:val="0"/>
          <w:sz w:val="22"/>
          <w:szCs w:val="24"/>
        </w:rPr>
      </w:pPr>
    </w:p>
    <w:p w14:paraId="2A9AAE35" w14:textId="02B55248" w:rsidR="002526C5" w:rsidRDefault="003C2184" w:rsidP="00D85E84">
      <w:pPr>
        <w:overflowPunct w:val="0"/>
        <w:adjustRightInd w:val="0"/>
        <w:snapToGrid w:val="0"/>
        <w:jc w:val="both"/>
        <w:rPr>
          <w:rFonts w:ascii="Times New Roman" w:eastAsia="微軟正黑體" w:hAnsi="Times New Roman" w:cs="Times New Roman"/>
          <w:color w:val="000000"/>
          <w:kern w:val="0"/>
          <w:sz w:val="22"/>
          <w:szCs w:val="24"/>
        </w:rPr>
      </w:pPr>
      <w:r>
        <w:rPr>
          <w:rFonts w:ascii="Times New Roman" w:eastAsia="微軟正黑體" w:hAnsi="Times New Roman" w:cs="Times New Roman" w:hint="eastAsia"/>
          <w:color w:val="000000"/>
          <w:kern w:val="0"/>
          <w:sz w:val="22"/>
          <w:szCs w:val="24"/>
        </w:rPr>
        <w:t>戰後初期，國民政府為塑造國家意象積極推動</w:t>
      </w:r>
      <w:r w:rsidR="00634B5F" w:rsidRPr="003C2184">
        <w:rPr>
          <w:rFonts w:ascii="Times New Roman" w:eastAsia="微軟正黑體" w:hAnsi="Times New Roman" w:cs="Times New Roman" w:hint="eastAsia"/>
          <w:b/>
          <w:bCs/>
          <w:color w:val="000000"/>
          <w:kern w:val="0"/>
          <w:sz w:val="22"/>
          <w:szCs w:val="24"/>
        </w:rPr>
        <w:t>「中國復古」</w:t>
      </w:r>
      <w:r>
        <w:rPr>
          <w:rFonts w:ascii="Times New Roman" w:eastAsia="微軟正黑體" w:hAnsi="Times New Roman" w:cs="Times New Roman" w:hint="eastAsia"/>
          <w:color w:val="000000"/>
          <w:kern w:val="0"/>
          <w:sz w:val="22"/>
          <w:szCs w:val="24"/>
        </w:rPr>
        <w:t>，位於臺北</w:t>
      </w:r>
      <w:r w:rsidR="009C08F9">
        <w:rPr>
          <w:rFonts w:ascii="Times New Roman" w:eastAsia="微軟正黑體" w:hAnsi="Times New Roman" w:cs="Times New Roman" w:hint="eastAsia"/>
          <w:color w:val="000000"/>
          <w:kern w:val="0"/>
          <w:sz w:val="22"/>
          <w:szCs w:val="24"/>
        </w:rPr>
        <w:t>市</w:t>
      </w:r>
      <w:r>
        <w:rPr>
          <w:rFonts w:ascii="Times New Roman" w:eastAsia="微軟正黑體" w:hAnsi="Times New Roman" w:cs="Times New Roman" w:hint="eastAsia"/>
          <w:color w:val="000000"/>
          <w:kern w:val="0"/>
          <w:sz w:val="22"/>
          <w:szCs w:val="24"/>
        </w:rPr>
        <w:t>中正區的「南海學園」</w:t>
      </w:r>
      <w:r w:rsidR="00BD6B7C">
        <w:rPr>
          <w:rFonts w:ascii="Times New Roman" w:eastAsia="微軟正黑體" w:hAnsi="Times New Roman" w:cs="Times New Roman" w:hint="eastAsia"/>
          <w:color w:val="000000"/>
          <w:kern w:val="0"/>
          <w:sz w:val="22"/>
          <w:szCs w:val="24"/>
        </w:rPr>
        <w:t>即</w:t>
      </w:r>
      <w:r>
        <w:rPr>
          <w:rFonts w:ascii="Times New Roman" w:eastAsia="微軟正黑體" w:hAnsi="Times New Roman" w:cs="Times New Roman" w:hint="eastAsia"/>
          <w:color w:val="000000"/>
          <w:kern w:val="0"/>
          <w:sz w:val="22"/>
          <w:szCs w:val="24"/>
        </w:rPr>
        <w:t>匯集此風格建築群</w:t>
      </w:r>
      <w:r w:rsidR="0098079E">
        <w:rPr>
          <w:rFonts w:ascii="Times New Roman" w:eastAsia="微軟正黑體" w:hAnsi="Times New Roman" w:cs="Times New Roman" w:hint="eastAsia"/>
          <w:color w:val="000000"/>
          <w:kern w:val="0"/>
          <w:sz w:val="22"/>
          <w:szCs w:val="24"/>
        </w:rPr>
        <w:t>，</w:t>
      </w:r>
      <w:r>
        <w:rPr>
          <w:rFonts w:ascii="Times New Roman" w:eastAsia="微軟正黑體" w:hAnsi="Times New Roman" w:cs="Times New Roman" w:hint="eastAsia"/>
          <w:color w:val="000000"/>
          <w:kern w:val="0"/>
          <w:sz w:val="22"/>
          <w:szCs w:val="24"/>
        </w:rPr>
        <w:t>從</w:t>
      </w:r>
      <w:r w:rsidR="0098079E">
        <w:rPr>
          <w:rFonts w:ascii="Times New Roman" w:eastAsia="微軟正黑體" w:hAnsi="Times New Roman" w:cs="Times New Roman" w:hint="eastAsia"/>
          <w:color w:val="000000"/>
          <w:kern w:val="0"/>
          <w:sz w:val="22"/>
          <w:szCs w:val="24"/>
        </w:rPr>
        <w:t>展區呈現的</w:t>
      </w:r>
      <w:r w:rsidR="00CF24DE">
        <w:rPr>
          <w:rFonts w:ascii="Times New Roman" w:eastAsia="微軟正黑體" w:hAnsi="Times New Roman" w:cs="Times New Roman" w:hint="eastAsia"/>
          <w:color w:val="000000"/>
          <w:kern w:val="0"/>
          <w:sz w:val="22"/>
          <w:szCs w:val="24"/>
        </w:rPr>
        <w:t>前</w:t>
      </w:r>
      <w:r>
        <w:rPr>
          <w:rFonts w:ascii="Times New Roman" w:eastAsia="微軟正黑體" w:hAnsi="Times New Roman" w:cs="Times New Roman" w:hint="eastAsia"/>
          <w:color w:val="000000"/>
          <w:kern w:val="0"/>
          <w:sz w:val="22"/>
          <w:szCs w:val="24"/>
        </w:rPr>
        <w:t>國立臺灣科學館模型及圖面可見</w:t>
      </w:r>
      <w:r w:rsidR="007F42C6">
        <w:rPr>
          <w:rFonts w:ascii="Times New Roman" w:eastAsia="微軟正黑體" w:hAnsi="Times New Roman" w:cs="Times New Roman" w:hint="eastAsia"/>
          <w:color w:val="000000"/>
          <w:kern w:val="0"/>
          <w:sz w:val="22"/>
          <w:szCs w:val="24"/>
        </w:rPr>
        <w:t>仿</w:t>
      </w:r>
      <w:r w:rsidR="0098079E">
        <w:rPr>
          <w:rFonts w:ascii="Times New Roman" w:eastAsia="微軟正黑體" w:hAnsi="Times New Roman" w:cs="Times New Roman" w:hint="eastAsia"/>
          <w:color w:val="000000"/>
          <w:kern w:val="0"/>
          <w:sz w:val="22"/>
          <w:szCs w:val="24"/>
        </w:rPr>
        <w:t>中國</w:t>
      </w:r>
      <w:r>
        <w:rPr>
          <w:rFonts w:ascii="Times New Roman" w:eastAsia="微軟正黑體" w:hAnsi="Times New Roman" w:cs="Times New Roman" w:hint="eastAsia"/>
          <w:color w:val="000000"/>
          <w:kern w:val="0"/>
          <w:sz w:val="22"/>
          <w:szCs w:val="24"/>
        </w:rPr>
        <w:t>天壇</w:t>
      </w:r>
      <w:r w:rsidR="00F51BDD">
        <w:rPr>
          <w:rFonts w:ascii="Times New Roman" w:eastAsia="微軟正黑體" w:hAnsi="Times New Roman" w:cs="Times New Roman" w:hint="eastAsia"/>
          <w:color w:val="000000"/>
          <w:kern w:val="0"/>
          <w:sz w:val="22"/>
          <w:szCs w:val="24"/>
        </w:rPr>
        <w:t>的</w:t>
      </w:r>
      <w:r w:rsidRPr="003C2184">
        <w:rPr>
          <w:rFonts w:ascii="Times New Roman" w:eastAsia="微軟正黑體" w:hAnsi="Times New Roman" w:cs="Times New Roman" w:hint="eastAsia"/>
          <w:color w:val="000000"/>
          <w:kern w:val="0"/>
          <w:sz w:val="22"/>
          <w:szCs w:val="24"/>
        </w:rPr>
        <w:t>攢尖式屋頂</w:t>
      </w:r>
      <w:r>
        <w:rPr>
          <w:rFonts w:ascii="Times New Roman" w:eastAsia="微軟正黑體" w:hAnsi="Times New Roman" w:cs="Times New Roman" w:hint="eastAsia"/>
          <w:color w:val="000000"/>
          <w:kern w:val="0"/>
          <w:sz w:val="22"/>
          <w:szCs w:val="24"/>
        </w:rPr>
        <w:t>，</w:t>
      </w:r>
      <w:r w:rsidR="0098079E">
        <w:rPr>
          <w:rFonts w:ascii="Times New Roman" w:eastAsia="微軟正黑體" w:hAnsi="Times New Roman" w:cs="Times New Roman" w:hint="eastAsia"/>
          <w:color w:val="000000"/>
          <w:kern w:val="0"/>
          <w:sz w:val="22"/>
          <w:szCs w:val="24"/>
        </w:rPr>
        <w:t>然而在復古的外衣下，</w:t>
      </w:r>
      <w:r w:rsidR="00F51BDD">
        <w:rPr>
          <w:rFonts w:ascii="Times New Roman" w:eastAsia="微軟正黑體" w:hAnsi="Times New Roman" w:cs="Times New Roman" w:hint="eastAsia"/>
          <w:color w:val="000000"/>
          <w:kern w:val="0"/>
          <w:sz w:val="22"/>
          <w:szCs w:val="24"/>
        </w:rPr>
        <w:t>其</w:t>
      </w:r>
      <w:r w:rsidR="0098079E">
        <w:rPr>
          <w:rFonts w:ascii="Times New Roman" w:eastAsia="微軟正黑體" w:hAnsi="Times New Roman" w:cs="Times New Roman" w:hint="eastAsia"/>
          <w:color w:val="000000"/>
          <w:kern w:val="0"/>
          <w:sz w:val="22"/>
          <w:szCs w:val="24"/>
        </w:rPr>
        <w:t>建築師</w:t>
      </w:r>
      <w:r w:rsidR="0098079E" w:rsidRPr="0098079E">
        <w:rPr>
          <w:rFonts w:ascii="Times New Roman" w:eastAsia="微軟正黑體" w:hAnsi="Times New Roman" w:cs="Times New Roman" w:hint="eastAsia"/>
          <w:color w:val="000000"/>
          <w:kern w:val="0"/>
          <w:sz w:val="22"/>
          <w:szCs w:val="24"/>
        </w:rPr>
        <w:t>盧毓駿</w:t>
      </w:r>
      <w:r w:rsidR="0098079E">
        <w:rPr>
          <w:rFonts w:ascii="Times New Roman" w:eastAsia="微軟正黑體" w:hAnsi="Times New Roman" w:cs="Times New Roman" w:hint="eastAsia"/>
          <w:color w:val="000000"/>
          <w:kern w:val="0"/>
          <w:sz w:val="22"/>
          <w:szCs w:val="24"/>
        </w:rPr>
        <w:t>受到柯比意</w:t>
      </w:r>
      <w:r w:rsidR="0098079E" w:rsidRPr="0098079E">
        <w:rPr>
          <w:rFonts w:ascii="Times New Roman" w:eastAsia="微軟正黑體" w:hAnsi="Times New Roman" w:cs="Times New Roman" w:hint="eastAsia"/>
          <w:color w:val="000000"/>
          <w:kern w:val="0"/>
          <w:sz w:val="22"/>
          <w:szCs w:val="24"/>
        </w:rPr>
        <w:t>（</w:t>
      </w:r>
      <w:r w:rsidR="0098079E" w:rsidRPr="0098079E">
        <w:rPr>
          <w:rFonts w:ascii="Times New Roman" w:eastAsia="微軟正黑體" w:hAnsi="Times New Roman" w:cs="Times New Roman" w:hint="eastAsia"/>
          <w:color w:val="000000"/>
          <w:kern w:val="0"/>
          <w:sz w:val="22"/>
          <w:szCs w:val="24"/>
        </w:rPr>
        <w:t>Le Corbusier</w:t>
      </w:r>
      <w:r w:rsidR="0098079E" w:rsidRPr="0098079E">
        <w:rPr>
          <w:rFonts w:ascii="Times New Roman" w:eastAsia="微軟正黑體" w:hAnsi="Times New Roman" w:cs="Times New Roman" w:hint="eastAsia"/>
          <w:color w:val="000000"/>
          <w:kern w:val="0"/>
          <w:sz w:val="22"/>
          <w:szCs w:val="24"/>
        </w:rPr>
        <w:t>）「建築散步」（</w:t>
      </w:r>
      <w:r w:rsidR="0098079E" w:rsidRPr="0098079E">
        <w:rPr>
          <w:rFonts w:ascii="Times New Roman" w:eastAsia="微軟正黑體" w:hAnsi="Times New Roman" w:cs="Times New Roman" w:hint="eastAsia"/>
          <w:color w:val="000000"/>
          <w:kern w:val="0"/>
          <w:sz w:val="22"/>
          <w:szCs w:val="24"/>
        </w:rPr>
        <w:t>promenade architecturale</w:t>
      </w:r>
      <w:r w:rsidR="0098079E" w:rsidRPr="0098079E">
        <w:rPr>
          <w:rFonts w:ascii="Times New Roman" w:eastAsia="微軟正黑體" w:hAnsi="Times New Roman" w:cs="Times New Roman" w:hint="eastAsia"/>
          <w:color w:val="000000"/>
          <w:kern w:val="0"/>
          <w:sz w:val="22"/>
          <w:szCs w:val="24"/>
        </w:rPr>
        <w:t>）概念的啟發</w:t>
      </w:r>
      <w:r w:rsidR="0098079E">
        <w:rPr>
          <w:rFonts w:ascii="Times New Roman" w:eastAsia="微軟正黑體" w:hAnsi="Times New Roman" w:cs="Times New Roman" w:hint="eastAsia"/>
          <w:color w:val="000000"/>
          <w:kern w:val="0"/>
          <w:sz w:val="22"/>
          <w:szCs w:val="24"/>
        </w:rPr>
        <w:t>，</w:t>
      </w:r>
      <w:r w:rsidR="00A57CEB">
        <w:rPr>
          <w:rFonts w:ascii="Times New Roman" w:eastAsia="微軟正黑體" w:hAnsi="Times New Roman" w:cs="Times New Roman" w:hint="eastAsia"/>
          <w:color w:val="000000"/>
          <w:kern w:val="0"/>
          <w:sz w:val="22"/>
          <w:szCs w:val="24"/>
        </w:rPr>
        <w:t>透過</w:t>
      </w:r>
      <w:r w:rsidR="0098079E">
        <w:rPr>
          <w:rFonts w:ascii="Times New Roman" w:eastAsia="微軟正黑體" w:hAnsi="Times New Roman" w:cs="Times New Roman" w:hint="eastAsia"/>
          <w:color w:val="000000"/>
          <w:kern w:val="0"/>
          <w:sz w:val="22"/>
          <w:szCs w:val="24"/>
        </w:rPr>
        <w:t>環狀斜坡</w:t>
      </w:r>
      <w:r w:rsidR="00A57CEB">
        <w:rPr>
          <w:rFonts w:ascii="Times New Roman" w:eastAsia="微軟正黑體" w:hAnsi="Times New Roman" w:cs="Times New Roman" w:hint="eastAsia"/>
          <w:color w:val="000000"/>
          <w:kern w:val="0"/>
          <w:sz w:val="22"/>
          <w:szCs w:val="24"/>
        </w:rPr>
        <w:t>設計</w:t>
      </w:r>
      <w:r w:rsidR="0098079E">
        <w:rPr>
          <w:rFonts w:ascii="Times New Roman" w:eastAsia="微軟正黑體" w:hAnsi="Times New Roman" w:cs="Times New Roman" w:hint="eastAsia"/>
          <w:color w:val="000000"/>
          <w:kern w:val="0"/>
          <w:sz w:val="22"/>
          <w:szCs w:val="24"/>
        </w:rPr>
        <w:t>為使用者提供</w:t>
      </w:r>
      <w:r w:rsidR="009C08F9">
        <w:rPr>
          <w:rFonts w:ascii="Times New Roman" w:eastAsia="微軟正黑體" w:hAnsi="Times New Roman" w:cs="Times New Roman" w:hint="eastAsia"/>
          <w:color w:val="000000"/>
          <w:kern w:val="0"/>
          <w:sz w:val="22"/>
          <w:szCs w:val="24"/>
        </w:rPr>
        <w:t>更能感知空間、光線、視覺</w:t>
      </w:r>
      <w:r w:rsidR="00A57CEB">
        <w:rPr>
          <w:rFonts w:ascii="Times New Roman" w:eastAsia="微軟正黑體" w:hAnsi="Times New Roman" w:cs="Times New Roman" w:hint="eastAsia"/>
          <w:color w:val="000000"/>
          <w:kern w:val="0"/>
          <w:sz w:val="22"/>
          <w:szCs w:val="24"/>
        </w:rPr>
        <w:t>變化的</w:t>
      </w:r>
      <w:r w:rsidR="0098079E">
        <w:rPr>
          <w:rFonts w:ascii="Times New Roman" w:eastAsia="微軟正黑體" w:hAnsi="Times New Roman" w:cs="Times New Roman" w:hint="eastAsia"/>
          <w:color w:val="000000"/>
          <w:kern w:val="0"/>
          <w:sz w:val="22"/>
          <w:szCs w:val="24"/>
        </w:rPr>
        <w:t>步行經驗。</w:t>
      </w:r>
      <w:r w:rsidR="00E41D3F" w:rsidRPr="0098079E">
        <w:rPr>
          <w:rFonts w:ascii="Times New Roman" w:eastAsia="微軟正黑體" w:hAnsi="Times New Roman" w:cs="Times New Roman" w:hint="eastAsia"/>
          <w:b/>
          <w:bCs/>
          <w:color w:val="000000"/>
          <w:kern w:val="0"/>
          <w:sz w:val="22"/>
          <w:szCs w:val="24"/>
        </w:rPr>
        <w:t>「中國現代」</w:t>
      </w:r>
      <w:r w:rsidR="00E41D3F" w:rsidRPr="00E41D3F">
        <w:rPr>
          <w:rFonts w:ascii="Times New Roman" w:eastAsia="微軟正黑體" w:hAnsi="Times New Roman" w:cs="Times New Roman" w:hint="eastAsia"/>
          <w:color w:val="000000"/>
          <w:kern w:val="0"/>
          <w:sz w:val="22"/>
          <w:szCs w:val="24"/>
        </w:rPr>
        <w:t>開始於</w:t>
      </w:r>
      <w:r w:rsidR="0098079E">
        <w:rPr>
          <w:rFonts w:ascii="Times New Roman" w:eastAsia="微軟正黑體" w:hAnsi="Times New Roman" w:cs="Times New Roman" w:hint="eastAsia"/>
          <w:color w:val="000000"/>
          <w:kern w:val="0"/>
          <w:sz w:val="22"/>
          <w:szCs w:val="24"/>
        </w:rPr>
        <w:t>1953</w:t>
      </w:r>
      <w:r w:rsidR="0098079E">
        <w:rPr>
          <w:rFonts w:ascii="Times New Roman" w:eastAsia="微軟正黑體" w:hAnsi="Times New Roman" w:cs="Times New Roman" w:hint="eastAsia"/>
          <w:color w:val="000000"/>
          <w:kern w:val="0"/>
          <w:sz w:val="22"/>
          <w:szCs w:val="24"/>
        </w:rPr>
        <w:t>年王大閎建國南路自宅</w:t>
      </w:r>
      <w:r w:rsidR="00F51BDD">
        <w:rPr>
          <w:rFonts w:ascii="Times New Roman" w:eastAsia="微軟正黑體" w:hAnsi="Times New Roman" w:cs="Times New Roman" w:hint="eastAsia"/>
          <w:color w:val="000000"/>
          <w:kern w:val="0"/>
          <w:sz w:val="22"/>
          <w:szCs w:val="24"/>
        </w:rPr>
        <w:t>落成</w:t>
      </w:r>
      <w:r w:rsidR="0098079E">
        <w:rPr>
          <w:rFonts w:ascii="Times New Roman" w:eastAsia="微軟正黑體" w:hAnsi="Times New Roman" w:cs="Times New Roman" w:hint="eastAsia"/>
          <w:color w:val="000000"/>
          <w:kern w:val="0"/>
          <w:sz w:val="22"/>
          <w:szCs w:val="24"/>
        </w:rPr>
        <w:t>，</w:t>
      </w:r>
      <w:r w:rsidR="00F51BDD">
        <w:rPr>
          <w:rFonts w:ascii="Times New Roman" w:eastAsia="微軟正黑體" w:hAnsi="Times New Roman" w:cs="Times New Roman" w:hint="eastAsia"/>
          <w:color w:val="000000"/>
          <w:kern w:val="0"/>
          <w:sz w:val="22"/>
          <w:szCs w:val="24"/>
        </w:rPr>
        <w:t>此一子題</w:t>
      </w:r>
      <w:r w:rsidR="00B31CDE">
        <w:rPr>
          <w:rFonts w:ascii="Times New Roman" w:eastAsia="微軟正黑體" w:hAnsi="Times New Roman" w:cs="Times New Roman" w:hint="eastAsia"/>
          <w:color w:val="000000"/>
          <w:kern w:val="0"/>
          <w:sz w:val="22"/>
          <w:szCs w:val="24"/>
        </w:rPr>
        <w:t>轉化</w:t>
      </w:r>
      <w:r w:rsidR="00CF249E">
        <w:rPr>
          <w:rFonts w:ascii="Times New Roman" w:eastAsia="微軟正黑體" w:hAnsi="Times New Roman" w:cs="Times New Roman" w:hint="eastAsia"/>
          <w:color w:val="000000"/>
          <w:kern w:val="0"/>
          <w:sz w:val="22"/>
          <w:szCs w:val="24"/>
        </w:rPr>
        <w:t>合院建築與蘇州庭園之</w:t>
      </w:r>
      <w:r w:rsidR="00F51BDD">
        <w:rPr>
          <w:rFonts w:ascii="Times New Roman" w:eastAsia="微軟正黑體" w:hAnsi="Times New Roman" w:cs="Times New Roman" w:hint="eastAsia"/>
          <w:color w:val="000000"/>
          <w:kern w:val="0"/>
          <w:sz w:val="22"/>
          <w:szCs w:val="24"/>
        </w:rPr>
        <w:t>精髓</w:t>
      </w:r>
      <w:r w:rsidR="003B0E4D">
        <w:rPr>
          <w:rFonts w:ascii="Times New Roman" w:eastAsia="微軟正黑體" w:hAnsi="Times New Roman" w:cs="Times New Roman" w:hint="eastAsia"/>
          <w:color w:val="000000"/>
          <w:kern w:val="0"/>
          <w:sz w:val="22"/>
          <w:szCs w:val="24"/>
        </w:rPr>
        <w:t>，融合西方</w:t>
      </w:r>
      <w:r w:rsidR="00CF249E">
        <w:rPr>
          <w:rFonts w:ascii="Times New Roman" w:eastAsia="微軟正黑體" w:hAnsi="Times New Roman" w:cs="Times New Roman" w:hint="eastAsia"/>
          <w:color w:val="000000"/>
          <w:kern w:val="0"/>
          <w:sz w:val="22"/>
          <w:szCs w:val="24"/>
        </w:rPr>
        <w:t>簡潔、通透的空間處理方式，並採取材料與工法的在地化，嘗試將東方文化精神帶入現代建築</w:t>
      </w:r>
      <w:r w:rsidR="00B31CDE">
        <w:rPr>
          <w:rFonts w:ascii="Times New Roman" w:eastAsia="微軟正黑體" w:hAnsi="Times New Roman" w:cs="Times New Roman" w:hint="eastAsia"/>
          <w:color w:val="000000"/>
          <w:kern w:val="0"/>
          <w:sz w:val="22"/>
          <w:szCs w:val="24"/>
        </w:rPr>
        <w:t>。</w:t>
      </w:r>
      <w:r w:rsidR="00CF249E">
        <w:rPr>
          <w:rFonts w:ascii="Times New Roman" w:eastAsia="微軟正黑體" w:hAnsi="Times New Roman" w:cs="Times New Roman" w:hint="eastAsia"/>
          <w:color w:val="000000"/>
          <w:kern w:val="0"/>
          <w:sz w:val="22"/>
          <w:szCs w:val="24"/>
        </w:rPr>
        <w:t>本區將</w:t>
      </w:r>
      <w:r w:rsidR="00CB52B1">
        <w:rPr>
          <w:rFonts w:ascii="Times New Roman" w:eastAsia="微軟正黑體" w:hAnsi="Times New Roman" w:cs="Times New Roman" w:hint="eastAsia"/>
          <w:color w:val="000000"/>
          <w:kern w:val="0"/>
          <w:sz w:val="22"/>
          <w:szCs w:val="24"/>
        </w:rPr>
        <w:t>透過東海大學藝術中心、國父紀念館模型、</w:t>
      </w:r>
      <w:r w:rsidR="002526C5">
        <w:rPr>
          <w:rFonts w:ascii="Times New Roman" w:eastAsia="微軟正黑體" w:hAnsi="Times New Roman" w:cs="Times New Roman" w:hint="eastAsia"/>
          <w:color w:val="000000"/>
          <w:kern w:val="0"/>
          <w:sz w:val="22"/>
          <w:szCs w:val="24"/>
        </w:rPr>
        <w:t>建築</w:t>
      </w:r>
      <w:r w:rsidR="00CB52B1">
        <w:rPr>
          <w:rFonts w:ascii="Times New Roman" w:eastAsia="微軟正黑體" w:hAnsi="Times New Roman" w:cs="Times New Roman" w:hint="eastAsia"/>
          <w:color w:val="000000"/>
          <w:kern w:val="0"/>
          <w:sz w:val="22"/>
          <w:szCs w:val="24"/>
        </w:rPr>
        <w:t>圖面</w:t>
      </w:r>
      <w:r w:rsidR="0065220C">
        <w:rPr>
          <w:rFonts w:ascii="Times New Roman" w:eastAsia="微軟正黑體" w:hAnsi="Times New Roman" w:cs="Times New Roman" w:hint="eastAsia"/>
          <w:color w:val="000000"/>
          <w:kern w:val="0"/>
          <w:sz w:val="22"/>
          <w:szCs w:val="24"/>
        </w:rPr>
        <w:t>與</w:t>
      </w:r>
      <w:r w:rsidR="00CB52B1">
        <w:rPr>
          <w:rFonts w:ascii="Times New Roman" w:eastAsia="微軟正黑體" w:hAnsi="Times New Roman" w:cs="Times New Roman" w:hint="eastAsia"/>
          <w:color w:val="000000"/>
          <w:kern w:val="0"/>
          <w:sz w:val="22"/>
          <w:szCs w:val="24"/>
        </w:rPr>
        <w:t>倪再沁</w:t>
      </w:r>
      <w:r w:rsidR="00431F42" w:rsidRPr="00C45034">
        <w:rPr>
          <w:rFonts w:ascii="Times New Roman" w:eastAsia="微軟正黑體" w:hAnsi="Times New Roman" w:cs="Times New Roman" w:hint="eastAsia"/>
          <w:color w:val="000000"/>
          <w:kern w:val="0"/>
          <w:sz w:val="22"/>
          <w:szCs w:val="24"/>
        </w:rPr>
        <w:t>《</w:t>
      </w:r>
      <w:r w:rsidR="00431F42">
        <w:rPr>
          <w:rFonts w:ascii="Times New Roman" w:eastAsia="微軟正黑體" w:hAnsi="Times New Roman" w:cs="Times New Roman" w:hint="eastAsia"/>
          <w:color w:val="000000"/>
          <w:kern w:val="0"/>
          <w:sz w:val="22"/>
          <w:szCs w:val="24"/>
        </w:rPr>
        <w:t>東海路思義教堂</w:t>
      </w:r>
      <w:r w:rsidR="00431F42" w:rsidRPr="00C45034">
        <w:rPr>
          <w:rFonts w:ascii="Times New Roman" w:eastAsia="微軟正黑體" w:hAnsi="Times New Roman" w:cs="Times New Roman" w:hint="eastAsia"/>
          <w:color w:val="000000"/>
          <w:kern w:val="0"/>
          <w:sz w:val="22"/>
          <w:szCs w:val="24"/>
        </w:rPr>
        <w:t>》</w:t>
      </w:r>
      <w:r w:rsidR="00431F42">
        <w:rPr>
          <w:rFonts w:ascii="Times New Roman" w:eastAsia="微軟正黑體" w:hAnsi="Times New Roman" w:cs="Times New Roman" w:hint="eastAsia"/>
          <w:color w:val="000000"/>
          <w:kern w:val="0"/>
          <w:sz w:val="22"/>
          <w:szCs w:val="24"/>
        </w:rPr>
        <w:t>、</w:t>
      </w:r>
      <w:r w:rsidR="00CB52B1" w:rsidRPr="00C45034">
        <w:rPr>
          <w:rFonts w:ascii="Times New Roman" w:eastAsia="微軟正黑體" w:hAnsi="Times New Roman" w:cs="Times New Roman" w:hint="eastAsia"/>
          <w:color w:val="000000"/>
          <w:kern w:val="0"/>
          <w:sz w:val="22"/>
          <w:szCs w:val="24"/>
        </w:rPr>
        <w:t>《</w:t>
      </w:r>
      <w:r w:rsidR="00CB52B1">
        <w:rPr>
          <w:rFonts w:ascii="Times New Roman" w:eastAsia="微軟正黑體" w:hAnsi="Times New Roman" w:cs="Times New Roman" w:hint="eastAsia"/>
          <w:color w:val="000000"/>
          <w:kern w:val="0"/>
          <w:sz w:val="22"/>
          <w:szCs w:val="24"/>
        </w:rPr>
        <w:t>文理大道鳥瞰</w:t>
      </w:r>
      <w:r w:rsidR="00CB52B1" w:rsidRPr="00C45034">
        <w:rPr>
          <w:rFonts w:ascii="Times New Roman" w:eastAsia="微軟正黑體" w:hAnsi="Times New Roman" w:cs="Times New Roman" w:hint="eastAsia"/>
          <w:color w:val="000000"/>
          <w:kern w:val="0"/>
          <w:sz w:val="22"/>
          <w:szCs w:val="24"/>
        </w:rPr>
        <w:t>》</w:t>
      </w:r>
      <w:r w:rsidR="00CB52B1">
        <w:rPr>
          <w:rFonts w:ascii="Times New Roman" w:eastAsia="微軟正黑體" w:hAnsi="Times New Roman" w:cs="Times New Roman" w:hint="eastAsia"/>
          <w:color w:val="000000"/>
          <w:kern w:val="0"/>
          <w:sz w:val="22"/>
          <w:szCs w:val="24"/>
        </w:rPr>
        <w:t>等作品，</w:t>
      </w:r>
      <w:r w:rsidR="002526C5">
        <w:rPr>
          <w:rFonts w:ascii="Times New Roman" w:eastAsia="微軟正黑體" w:hAnsi="Times New Roman" w:cs="Times New Roman" w:hint="eastAsia"/>
          <w:color w:val="000000"/>
          <w:kern w:val="0"/>
          <w:sz w:val="22"/>
          <w:szCs w:val="24"/>
        </w:rPr>
        <w:t>重現此時期建築與藝術領域皆</w:t>
      </w:r>
      <w:r w:rsidR="00CF249E">
        <w:rPr>
          <w:rFonts w:ascii="Times New Roman" w:eastAsia="微軟正黑體" w:hAnsi="Times New Roman" w:cs="Times New Roman" w:hint="eastAsia"/>
          <w:color w:val="000000"/>
          <w:kern w:val="0"/>
          <w:sz w:val="22"/>
          <w:szCs w:val="24"/>
        </w:rPr>
        <w:t>於</w:t>
      </w:r>
      <w:r w:rsidR="002526C5">
        <w:rPr>
          <w:rFonts w:ascii="Times New Roman" w:eastAsia="微軟正黑體" w:hAnsi="Times New Roman" w:cs="Times New Roman" w:hint="eastAsia"/>
          <w:color w:val="000000"/>
          <w:kern w:val="0"/>
          <w:sz w:val="22"/>
          <w:szCs w:val="24"/>
        </w:rPr>
        <w:t>傳統與現代的</w:t>
      </w:r>
      <w:r w:rsidR="00F51BDD">
        <w:rPr>
          <w:rFonts w:ascii="Times New Roman" w:eastAsia="微軟正黑體" w:hAnsi="Times New Roman" w:cs="Times New Roman" w:hint="eastAsia"/>
          <w:color w:val="000000"/>
          <w:kern w:val="0"/>
          <w:sz w:val="22"/>
          <w:szCs w:val="24"/>
        </w:rPr>
        <w:t>思辨</w:t>
      </w:r>
      <w:r w:rsidR="002526C5">
        <w:rPr>
          <w:rFonts w:ascii="Times New Roman" w:eastAsia="微軟正黑體" w:hAnsi="Times New Roman" w:cs="Times New Roman" w:hint="eastAsia"/>
          <w:color w:val="000000"/>
          <w:kern w:val="0"/>
          <w:sz w:val="22"/>
          <w:szCs w:val="24"/>
        </w:rPr>
        <w:t>中，探索主體與自覺。</w:t>
      </w:r>
    </w:p>
    <w:p w14:paraId="7FA03EC7" w14:textId="77777777" w:rsidR="002526C5" w:rsidRDefault="002526C5" w:rsidP="00D85E84">
      <w:pPr>
        <w:overflowPunct w:val="0"/>
        <w:adjustRightInd w:val="0"/>
        <w:snapToGrid w:val="0"/>
        <w:jc w:val="both"/>
        <w:rPr>
          <w:rFonts w:ascii="Times New Roman" w:eastAsia="微軟正黑體" w:hAnsi="Times New Roman" w:cs="Times New Roman"/>
          <w:color w:val="000000"/>
          <w:kern w:val="0"/>
          <w:sz w:val="22"/>
          <w:szCs w:val="24"/>
        </w:rPr>
      </w:pPr>
    </w:p>
    <w:p w14:paraId="6D3C18FC" w14:textId="4FD0EB53" w:rsidR="00437D50" w:rsidRDefault="008A0E3C" w:rsidP="00D85E84">
      <w:pPr>
        <w:overflowPunct w:val="0"/>
        <w:adjustRightInd w:val="0"/>
        <w:snapToGrid w:val="0"/>
        <w:jc w:val="both"/>
        <w:rPr>
          <w:rFonts w:ascii="Times New Roman" w:eastAsia="微軟正黑體" w:hAnsi="Times New Roman" w:cs="Times New Roman"/>
          <w:color w:val="000000"/>
          <w:kern w:val="0"/>
          <w:sz w:val="22"/>
          <w:szCs w:val="24"/>
        </w:rPr>
      </w:pPr>
      <w:r w:rsidRPr="008A0E3C">
        <w:rPr>
          <w:rFonts w:ascii="Times New Roman" w:eastAsia="微軟正黑體" w:hAnsi="Times New Roman" w:cs="Times New Roman" w:hint="eastAsia"/>
          <w:color w:val="000000"/>
          <w:kern w:val="0"/>
          <w:sz w:val="22"/>
          <w:szCs w:val="24"/>
        </w:rPr>
        <w:t>1950</w:t>
      </w:r>
      <w:r w:rsidRPr="008A0E3C">
        <w:rPr>
          <w:rFonts w:ascii="Times New Roman" w:eastAsia="微軟正黑體" w:hAnsi="Times New Roman" w:cs="Times New Roman" w:hint="eastAsia"/>
          <w:color w:val="000000"/>
          <w:kern w:val="0"/>
          <w:sz w:val="22"/>
          <w:szCs w:val="24"/>
        </w:rPr>
        <w:t>年代末期，臺灣經歷經濟高速成長、社會巨幅變遷和都市</w:t>
      </w:r>
      <w:r w:rsidR="00A57CEB">
        <w:rPr>
          <w:rFonts w:ascii="Times New Roman" w:eastAsia="微軟正黑體" w:hAnsi="Times New Roman" w:cs="Times New Roman" w:hint="eastAsia"/>
          <w:color w:val="000000"/>
          <w:kern w:val="0"/>
          <w:sz w:val="22"/>
          <w:szCs w:val="24"/>
        </w:rPr>
        <w:t>人口大幅</w:t>
      </w:r>
      <w:r w:rsidRPr="008A0E3C">
        <w:rPr>
          <w:rFonts w:ascii="Times New Roman" w:eastAsia="微軟正黑體" w:hAnsi="Times New Roman" w:cs="Times New Roman" w:hint="eastAsia"/>
          <w:color w:val="000000"/>
          <w:kern w:val="0"/>
          <w:sz w:val="22"/>
          <w:szCs w:val="24"/>
        </w:rPr>
        <w:t>擴張</w:t>
      </w:r>
      <w:r w:rsidR="00A57CEB">
        <w:rPr>
          <w:rFonts w:ascii="Times New Roman" w:eastAsia="微軟正黑體" w:hAnsi="Times New Roman" w:cs="Times New Roman" w:hint="eastAsia"/>
          <w:color w:val="000000"/>
          <w:kern w:val="0"/>
          <w:sz w:val="22"/>
          <w:szCs w:val="24"/>
        </w:rPr>
        <w:t>，</w:t>
      </w:r>
      <w:r w:rsidRPr="008A0E3C">
        <w:rPr>
          <w:rFonts w:ascii="Times New Roman" w:eastAsia="微軟正黑體" w:hAnsi="Times New Roman" w:cs="Times New Roman" w:hint="eastAsia"/>
          <w:b/>
          <w:bCs/>
          <w:color w:val="000000"/>
          <w:kern w:val="0"/>
          <w:sz w:val="22"/>
          <w:szCs w:val="24"/>
        </w:rPr>
        <w:t>「在地現代」</w:t>
      </w:r>
      <w:r w:rsidR="00CF249E" w:rsidRPr="00CF249E">
        <w:rPr>
          <w:rFonts w:ascii="Times New Roman" w:eastAsia="微軟正黑體" w:hAnsi="Times New Roman" w:cs="Times New Roman" w:hint="eastAsia"/>
          <w:color w:val="000000"/>
          <w:kern w:val="0"/>
          <w:sz w:val="22"/>
          <w:szCs w:val="24"/>
        </w:rPr>
        <w:t>點出</w:t>
      </w:r>
      <w:r w:rsidRPr="008A0E3C">
        <w:rPr>
          <w:rFonts w:ascii="Times New Roman" w:eastAsia="微軟正黑體" w:hAnsi="Times New Roman" w:cs="Times New Roman" w:hint="eastAsia"/>
          <w:color w:val="000000"/>
          <w:kern w:val="0"/>
          <w:sz w:val="22"/>
          <w:szCs w:val="24"/>
        </w:rPr>
        <w:t>廣泛吸收歐美日的影響，蘊蓄豐富多樣的在地建築經驗。</w:t>
      </w:r>
      <w:r>
        <w:rPr>
          <w:rFonts w:ascii="Times New Roman" w:eastAsia="微軟正黑體" w:hAnsi="Times New Roman" w:cs="Times New Roman" w:hint="eastAsia"/>
          <w:color w:val="000000"/>
          <w:kern w:val="0"/>
          <w:sz w:val="22"/>
          <w:szCs w:val="24"/>
        </w:rPr>
        <w:t>被譽為</w:t>
      </w:r>
      <w:r w:rsidRPr="008A0E3C">
        <w:rPr>
          <w:rFonts w:ascii="Times New Roman" w:eastAsia="微軟正黑體" w:hAnsi="Times New Roman" w:cs="Times New Roman" w:hint="eastAsia"/>
          <w:color w:val="000000"/>
          <w:kern w:val="0"/>
          <w:sz w:val="22"/>
          <w:szCs w:val="24"/>
        </w:rPr>
        <w:t>臺灣第一女建築師</w:t>
      </w:r>
      <w:r>
        <w:rPr>
          <w:rFonts w:ascii="Times New Roman" w:eastAsia="微軟正黑體" w:hAnsi="Times New Roman" w:cs="Times New Roman" w:hint="eastAsia"/>
          <w:color w:val="000000"/>
          <w:kern w:val="0"/>
          <w:sz w:val="22"/>
          <w:szCs w:val="24"/>
        </w:rPr>
        <w:t>的修澤蘭，在</w:t>
      </w:r>
      <w:r w:rsidR="002A35ED">
        <w:rPr>
          <w:rFonts w:ascii="Times New Roman" w:eastAsia="微軟正黑體" w:hAnsi="Times New Roman" w:cs="Times New Roman" w:hint="eastAsia"/>
          <w:color w:val="000000"/>
          <w:kern w:val="0"/>
          <w:sz w:val="22"/>
          <w:szCs w:val="24"/>
        </w:rPr>
        <w:t>建築生涯中為</w:t>
      </w:r>
      <w:r>
        <w:rPr>
          <w:rFonts w:ascii="Times New Roman" w:eastAsia="微軟正黑體" w:hAnsi="Times New Roman" w:cs="Times New Roman" w:hint="eastAsia"/>
          <w:color w:val="000000"/>
          <w:kern w:val="0"/>
          <w:sz w:val="22"/>
          <w:szCs w:val="24"/>
        </w:rPr>
        <w:t>許多校園</w:t>
      </w:r>
      <w:r w:rsidR="002A35ED">
        <w:rPr>
          <w:rFonts w:ascii="Times New Roman" w:eastAsia="微軟正黑體" w:hAnsi="Times New Roman" w:cs="Times New Roman" w:hint="eastAsia"/>
          <w:color w:val="000000"/>
          <w:kern w:val="0"/>
          <w:sz w:val="22"/>
          <w:szCs w:val="24"/>
        </w:rPr>
        <w:t>設計建物，其中最令人印象深刻的莫過於如</w:t>
      </w:r>
      <w:r w:rsidR="00BC09D4">
        <w:rPr>
          <w:rFonts w:ascii="Times New Roman" w:eastAsia="微軟正黑體" w:hAnsi="Times New Roman" w:cs="Times New Roman" w:hint="eastAsia"/>
          <w:color w:val="000000"/>
          <w:kern w:val="0"/>
          <w:sz w:val="22"/>
          <w:szCs w:val="24"/>
        </w:rPr>
        <w:t>花朵盛開的</w:t>
      </w:r>
      <w:r w:rsidR="002A35ED">
        <w:rPr>
          <w:rFonts w:ascii="Times New Roman" w:eastAsia="微軟正黑體" w:hAnsi="Times New Roman" w:cs="Times New Roman" w:hint="eastAsia"/>
          <w:color w:val="000000"/>
          <w:kern w:val="0"/>
          <w:sz w:val="22"/>
          <w:szCs w:val="24"/>
        </w:rPr>
        <w:t>景美女中圖書館</w:t>
      </w:r>
      <w:r w:rsidR="00AC2089" w:rsidRPr="00205A78">
        <w:rPr>
          <w:rFonts w:ascii="Times New Roman" w:eastAsia="微軟正黑體" w:hAnsi="Times New Roman" w:cs="Times New Roman" w:hint="eastAsia"/>
          <w:color w:val="000000"/>
          <w:kern w:val="0"/>
          <w:sz w:val="22"/>
          <w:szCs w:val="24"/>
        </w:rPr>
        <w:t>（</w:t>
      </w:r>
      <w:r w:rsidR="00AC2089" w:rsidRPr="00205A78">
        <w:rPr>
          <w:rFonts w:ascii="Times New Roman" w:eastAsia="微軟正黑體" w:hAnsi="Times New Roman" w:cs="Times New Roman" w:hint="eastAsia"/>
          <w:color w:val="000000"/>
          <w:kern w:val="0"/>
          <w:sz w:val="22"/>
          <w:szCs w:val="24"/>
        </w:rPr>
        <w:t>196</w:t>
      </w:r>
      <w:r w:rsidR="00AC2089">
        <w:rPr>
          <w:rFonts w:ascii="Times New Roman" w:eastAsia="微軟正黑體" w:hAnsi="Times New Roman" w:cs="Times New Roman" w:hint="eastAsia"/>
          <w:color w:val="000000"/>
          <w:kern w:val="0"/>
          <w:sz w:val="22"/>
          <w:szCs w:val="24"/>
        </w:rPr>
        <w:t>8</w:t>
      </w:r>
      <w:r w:rsidR="00AC2089" w:rsidRPr="00205A78">
        <w:rPr>
          <w:rFonts w:ascii="Times New Roman" w:eastAsia="微軟正黑體" w:hAnsi="Times New Roman" w:cs="Times New Roman" w:hint="eastAsia"/>
          <w:color w:val="000000"/>
          <w:kern w:val="0"/>
          <w:sz w:val="22"/>
          <w:szCs w:val="24"/>
        </w:rPr>
        <w:t>）</w:t>
      </w:r>
      <w:r w:rsidR="00BC09D4">
        <w:rPr>
          <w:rFonts w:ascii="Times New Roman" w:eastAsia="微軟正黑體" w:hAnsi="Times New Roman" w:cs="Times New Roman" w:hint="eastAsia"/>
          <w:color w:val="000000"/>
          <w:kern w:val="0"/>
          <w:sz w:val="22"/>
          <w:szCs w:val="24"/>
        </w:rPr>
        <w:t>，屋頂圓形天窗和鑲嵌彩色玻璃帶給師生神聖且</w:t>
      </w:r>
      <w:r w:rsidR="003B0E4D">
        <w:rPr>
          <w:rFonts w:ascii="Times New Roman" w:eastAsia="微軟正黑體" w:hAnsi="Times New Roman" w:cs="Times New Roman" w:hint="eastAsia"/>
          <w:color w:val="000000"/>
          <w:kern w:val="0"/>
          <w:sz w:val="22"/>
          <w:szCs w:val="24"/>
        </w:rPr>
        <w:t>舒適</w:t>
      </w:r>
      <w:r w:rsidR="00BC09D4">
        <w:rPr>
          <w:rFonts w:ascii="Times New Roman" w:eastAsia="微軟正黑體" w:hAnsi="Times New Roman" w:cs="Times New Roman" w:hint="eastAsia"/>
          <w:color w:val="000000"/>
          <w:kern w:val="0"/>
          <w:sz w:val="22"/>
          <w:szCs w:val="24"/>
        </w:rPr>
        <w:t>的閱讀環境</w:t>
      </w:r>
      <w:r w:rsidR="003B0E4D">
        <w:rPr>
          <w:rFonts w:ascii="Times New Roman" w:eastAsia="微軟正黑體" w:hAnsi="Times New Roman" w:cs="Times New Roman" w:hint="eastAsia"/>
          <w:color w:val="000000"/>
          <w:kern w:val="0"/>
          <w:sz w:val="22"/>
          <w:szCs w:val="24"/>
        </w:rPr>
        <w:t>；</w:t>
      </w:r>
      <w:r w:rsidR="001157C8">
        <w:rPr>
          <w:rFonts w:ascii="Times New Roman" w:eastAsia="微軟正黑體" w:hAnsi="Times New Roman" w:cs="Times New Roman" w:hint="eastAsia"/>
          <w:color w:val="000000"/>
          <w:kern w:val="0"/>
          <w:sz w:val="22"/>
          <w:szCs w:val="24"/>
        </w:rPr>
        <w:t>觀眾</w:t>
      </w:r>
      <w:r w:rsidR="00A57CEB">
        <w:rPr>
          <w:rFonts w:ascii="Times New Roman" w:eastAsia="微軟正黑體" w:hAnsi="Times New Roman" w:cs="Times New Roman" w:hint="eastAsia"/>
          <w:color w:val="000000"/>
          <w:kern w:val="0"/>
          <w:sz w:val="22"/>
          <w:szCs w:val="24"/>
        </w:rPr>
        <w:t>在展場中</w:t>
      </w:r>
      <w:r w:rsidR="003B0E4D">
        <w:rPr>
          <w:rFonts w:ascii="Times New Roman" w:eastAsia="微軟正黑體" w:hAnsi="Times New Roman" w:cs="Times New Roman" w:hint="eastAsia"/>
          <w:color w:val="000000"/>
          <w:kern w:val="0"/>
          <w:sz w:val="22"/>
          <w:szCs w:val="24"/>
        </w:rPr>
        <w:t>亦</w:t>
      </w:r>
      <w:r w:rsidR="001157C8">
        <w:rPr>
          <w:rFonts w:ascii="Times New Roman" w:eastAsia="微軟正黑體" w:hAnsi="Times New Roman" w:cs="Times New Roman" w:hint="eastAsia"/>
          <w:color w:val="000000"/>
          <w:kern w:val="0"/>
          <w:sz w:val="22"/>
          <w:szCs w:val="24"/>
        </w:rPr>
        <w:t>可坐在修澤蘭為中山女中禮堂設計的長凳、觀賞</w:t>
      </w:r>
      <w:r w:rsidR="00BC09D4" w:rsidRPr="00BC09D4">
        <w:rPr>
          <w:rFonts w:ascii="Times New Roman" w:eastAsia="微軟正黑體" w:hAnsi="Times New Roman" w:cs="Times New Roman" w:hint="eastAsia"/>
          <w:color w:val="000000"/>
          <w:kern w:val="0"/>
          <w:sz w:val="22"/>
          <w:szCs w:val="24"/>
        </w:rPr>
        <w:t>《寂寞的十七歲》</w:t>
      </w:r>
      <w:r w:rsidR="00AC2089" w:rsidRPr="00205A78">
        <w:rPr>
          <w:rFonts w:ascii="Times New Roman" w:eastAsia="微軟正黑體" w:hAnsi="Times New Roman" w:cs="Times New Roman" w:hint="eastAsia"/>
          <w:color w:val="000000"/>
          <w:kern w:val="0"/>
          <w:sz w:val="22"/>
          <w:szCs w:val="24"/>
        </w:rPr>
        <w:t>（</w:t>
      </w:r>
      <w:r w:rsidR="00AC2089" w:rsidRPr="00205A78">
        <w:rPr>
          <w:rFonts w:ascii="Times New Roman" w:eastAsia="微軟正黑體" w:hAnsi="Times New Roman" w:cs="Times New Roman" w:hint="eastAsia"/>
          <w:color w:val="000000"/>
          <w:kern w:val="0"/>
          <w:sz w:val="22"/>
          <w:szCs w:val="24"/>
        </w:rPr>
        <w:t>19</w:t>
      </w:r>
      <w:r w:rsidR="00AC2089">
        <w:rPr>
          <w:rFonts w:ascii="Times New Roman" w:eastAsia="微軟正黑體" w:hAnsi="Times New Roman" w:cs="Times New Roman" w:hint="eastAsia"/>
          <w:color w:val="000000"/>
          <w:kern w:val="0"/>
          <w:sz w:val="22"/>
          <w:szCs w:val="24"/>
        </w:rPr>
        <w:t>67</w:t>
      </w:r>
      <w:r w:rsidR="00AC2089" w:rsidRPr="00205A78">
        <w:rPr>
          <w:rFonts w:ascii="Times New Roman" w:eastAsia="微軟正黑體" w:hAnsi="Times New Roman" w:cs="Times New Roman" w:hint="eastAsia"/>
          <w:color w:val="000000"/>
          <w:kern w:val="0"/>
          <w:sz w:val="22"/>
          <w:szCs w:val="24"/>
        </w:rPr>
        <w:t>）</w:t>
      </w:r>
      <w:r w:rsidR="00BC09D4">
        <w:rPr>
          <w:rFonts w:ascii="Times New Roman" w:eastAsia="微軟正黑體" w:hAnsi="Times New Roman" w:cs="Times New Roman" w:hint="eastAsia"/>
          <w:color w:val="000000"/>
          <w:kern w:val="0"/>
          <w:sz w:val="22"/>
          <w:szCs w:val="24"/>
        </w:rPr>
        <w:t>電影片段</w:t>
      </w:r>
      <w:r w:rsidR="00AC2089">
        <w:rPr>
          <w:rFonts w:ascii="Times New Roman" w:eastAsia="微軟正黑體" w:hAnsi="Times New Roman" w:cs="Times New Roman" w:hint="eastAsia"/>
          <w:color w:val="000000"/>
          <w:kern w:val="0"/>
          <w:sz w:val="22"/>
          <w:szCs w:val="24"/>
        </w:rPr>
        <w:t>中的景美女中</w:t>
      </w:r>
      <w:r w:rsidR="00A57CEB">
        <w:rPr>
          <w:rFonts w:ascii="Times New Roman" w:eastAsia="微軟正黑體" w:hAnsi="Times New Roman" w:cs="Times New Roman" w:hint="eastAsia"/>
          <w:color w:val="000000"/>
          <w:kern w:val="0"/>
          <w:sz w:val="22"/>
          <w:szCs w:val="24"/>
        </w:rPr>
        <w:t>校園一景</w:t>
      </w:r>
      <w:r w:rsidR="00AC2089">
        <w:rPr>
          <w:rFonts w:ascii="Times New Roman" w:eastAsia="微軟正黑體" w:hAnsi="Times New Roman" w:cs="Times New Roman" w:hint="eastAsia"/>
          <w:color w:val="000000"/>
          <w:kern w:val="0"/>
          <w:sz w:val="22"/>
          <w:szCs w:val="24"/>
        </w:rPr>
        <w:t>，</w:t>
      </w:r>
      <w:r w:rsidR="001157C8">
        <w:rPr>
          <w:rFonts w:ascii="Times New Roman" w:eastAsia="微軟正黑體" w:hAnsi="Times New Roman" w:cs="Times New Roman" w:hint="eastAsia"/>
          <w:color w:val="000000"/>
          <w:kern w:val="0"/>
          <w:sz w:val="22"/>
          <w:szCs w:val="24"/>
        </w:rPr>
        <w:t>感受</w:t>
      </w:r>
      <w:r w:rsidR="00347713">
        <w:rPr>
          <w:rFonts w:ascii="Times New Roman" w:eastAsia="微軟正黑體" w:hAnsi="Times New Roman" w:cs="Times New Roman" w:hint="eastAsia"/>
          <w:color w:val="000000"/>
          <w:kern w:val="0"/>
          <w:sz w:val="22"/>
          <w:szCs w:val="24"/>
        </w:rPr>
        <w:t>現代主義影響下的</w:t>
      </w:r>
      <w:r w:rsidR="00BC09D4">
        <w:rPr>
          <w:rFonts w:ascii="Times New Roman" w:eastAsia="微軟正黑體" w:hAnsi="Times New Roman" w:cs="Times New Roman" w:hint="eastAsia"/>
          <w:color w:val="000000"/>
          <w:kern w:val="0"/>
          <w:sz w:val="22"/>
          <w:szCs w:val="24"/>
        </w:rPr>
        <w:t>校園</w:t>
      </w:r>
      <w:r w:rsidR="00347713">
        <w:rPr>
          <w:rFonts w:ascii="Times New Roman" w:eastAsia="微軟正黑體" w:hAnsi="Times New Roman" w:cs="Times New Roman" w:hint="eastAsia"/>
          <w:color w:val="000000"/>
          <w:kern w:val="0"/>
          <w:sz w:val="22"/>
          <w:szCs w:val="24"/>
        </w:rPr>
        <w:t>建築樣貌</w:t>
      </w:r>
      <w:r w:rsidR="00BC09D4">
        <w:rPr>
          <w:rFonts w:ascii="Times New Roman" w:eastAsia="微軟正黑體" w:hAnsi="Times New Roman" w:cs="Times New Roman" w:hint="eastAsia"/>
          <w:color w:val="000000"/>
          <w:kern w:val="0"/>
          <w:sz w:val="22"/>
          <w:szCs w:val="24"/>
        </w:rPr>
        <w:t>。</w:t>
      </w:r>
      <w:r w:rsidR="00347713">
        <w:rPr>
          <w:rFonts w:ascii="Times New Roman" w:eastAsia="微軟正黑體" w:hAnsi="Times New Roman" w:cs="Times New Roman" w:hint="eastAsia"/>
          <w:color w:val="000000"/>
          <w:kern w:val="0"/>
          <w:sz w:val="22"/>
          <w:szCs w:val="24"/>
        </w:rPr>
        <w:t>另一個</w:t>
      </w:r>
      <w:r w:rsidR="00B860A6">
        <w:rPr>
          <w:rFonts w:ascii="Times New Roman" w:eastAsia="微軟正黑體" w:hAnsi="Times New Roman" w:cs="Times New Roman" w:hint="eastAsia"/>
          <w:color w:val="000000"/>
          <w:kern w:val="0"/>
          <w:sz w:val="22"/>
          <w:szCs w:val="24"/>
        </w:rPr>
        <w:t>校園建築案例</w:t>
      </w:r>
      <w:r w:rsidR="00B860A6" w:rsidRPr="00B860A6">
        <w:rPr>
          <w:rFonts w:ascii="Times New Roman" w:eastAsia="微軟正黑體" w:hAnsi="Times New Roman" w:cs="Times New Roman" w:hint="eastAsia"/>
          <w:color w:val="000000"/>
          <w:kern w:val="0"/>
          <w:sz w:val="22"/>
          <w:szCs w:val="24"/>
        </w:rPr>
        <w:t>——</w:t>
      </w:r>
      <w:r w:rsidR="00347713">
        <w:rPr>
          <w:rFonts w:ascii="Times New Roman" w:eastAsia="微軟正黑體" w:hAnsi="Times New Roman" w:cs="Times New Roman" w:hint="eastAsia"/>
          <w:color w:val="000000"/>
          <w:kern w:val="0"/>
          <w:sz w:val="22"/>
          <w:szCs w:val="24"/>
        </w:rPr>
        <w:t>三信家商波浪大樓</w:t>
      </w:r>
      <w:r w:rsidR="00B860A6" w:rsidRPr="00205A78">
        <w:rPr>
          <w:rFonts w:ascii="Times New Roman" w:eastAsia="微軟正黑體" w:hAnsi="Times New Roman" w:cs="Times New Roman" w:hint="eastAsia"/>
          <w:color w:val="000000"/>
          <w:kern w:val="0"/>
          <w:sz w:val="22"/>
          <w:szCs w:val="24"/>
        </w:rPr>
        <w:t>（</w:t>
      </w:r>
      <w:r w:rsidR="00B860A6" w:rsidRPr="00205A78">
        <w:rPr>
          <w:rFonts w:ascii="Times New Roman" w:eastAsia="微軟正黑體" w:hAnsi="Times New Roman" w:cs="Times New Roman" w:hint="eastAsia"/>
          <w:color w:val="000000"/>
          <w:kern w:val="0"/>
          <w:sz w:val="22"/>
          <w:szCs w:val="24"/>
        </w:rPr>
        <w:t>1963</w:t>
      </w:r>
      <w:r w:rsidR="00B860A6" w:rsidRPr="00205A78">
        <w:rPr>
          <w:rFonts w:ascii="Times New Roman" w:eastAsia="微軟正黑體" w:hAnsi="Times New Roman" w:cs="Times New Roman" w:hint="eastAsia"/>
          <w:color w:val="000000"/>
          <w:kern w:val="0"/>
          <w:sz w:val="22"/>
          <w:szCs w:val="24"/>
        </w:rPr>
        <w:t>）</w:t>
      </w:r>
      <w:r w:rsidR="00347713">
        <w:rPr>
          <w:rFonts w:ascii="Times New Roman" w:eastAsia="微軟正黑體" w:hAnsi="Times New Roman" w:cs="Times New Roman" w:hint="eastAsia"/>
          <w:color w:val="000000"/>
          <w:kern w:val="0"/>
          <w:sz w:val="22"/>
          <w:szCs w:val="24"/>
        </w:rPr>
        <w:t>出自</w:t>
      </w:r>
      <w:r w:rsidR="00B860A6">
        <w:rPr>
          <w:rFonts w:ascii="Times New Roman" w:eastAsia="微軟正黑體" w:hAnsi="Times New Roman" w:cs="Times New Roman" w:hint="eastAsia"/>
          <w:color w:val="000000"/>
          <w:kern w:val="0"/>
          <w:sz w:val="22"/>
          <w:szCs w:val="24"/>
        </w:rPr>
        <w:t>建築師陳仁和之手，高低起伏的波浪狀樓板設計安排兩兩相對的教室</w:t>
      </w:r>
      <w:r w:rsidR="00A57CEB">
        <w:rPr>
          <w:rFonts w:ascii="Times New Roman" w:eastAsia="微軟正黑體" w:hAnsi="Times New Roman" w:cs="Times New Roman" w:hint="eastAsia"/>
          <w:color w:val="000000"/>
          <w:kern w:val="0"/>
          <w:sz w:val="22"/>
          <w:szCs w:val="24"/>
        </w:rPr>
        <w:t>，</w:t>
      </w:r>
      <w:r w:rsidR="00B860A6">
        <w:rPr>
          <w:rFonts w:ascii="Times New Roman" w:eastAsia="微軟正黑體" w:hAnsi="Times New Roman" w:cs="Times New Roman" w:hint="eastAsia"/>
          <w:color w:val="000000"/>
          <w:kern w:val="0"/>
          <w:sz w:val="22"/>
          <w:szCs w:val="24"/>
        </w:rPr>
        <w:t>以波谷為講臺、波峰為學生座位，兼具力學及實用性，</w:t>
      </w:r>
      <w:r w:rsidR="00AC2089">
        <w:rPr>
          <w:rFonts w:ascii="Times New Roman" w:eastAsia="微軟正黑體" w:hAnsi="Times New Roman" w:cs="Times New Roman" w:hint="eastAsia"/>
          <w:color w:val="000000"/>
          <w:kern w:val="0"/>
          <w:sz w:val="22"/>
          <w:szCs w:val="24"/>
        </w:rPr>
        <w:t>從建築橫剖面圖紙上密密麻麻的公式和數字，</w:t>
      </w:r>
      <w:r w:rsidR="001B29C9">
        <w:rPr>
          <w:rFonts w:ascii="Times New Roman" w:eastAsia="微軟正黑體" w:hAnsi="Times New Roman" w:cs="Times New Roman" w:hint="eastAsia"/>
          <w:color w:val="000000"/>
          <w:kern w:val="0"/>
          <w:sz w:val="22"/>
          <w:szCs w:val="24"/>
        </w:rPr>
        <w:t>展現在電腦繪圖、計算尚未普及的年代，</w:t>
      </w:r>
      <w:r w:rsidR="0080258E">
        <w:rPr>
          <w:rFonts w:ascii="Times New Roman" w:eastAsia="微軟正黑體" w:hAnsi="Times New Roman" w:cs="Times New Roman" w:hint="eastAsia"/>
          <w:color w:val="000000"/>
          <w:kern w:val="0"/>
          <w:sz w:val="22"/>
          <w:szCs w:val="24"/>
        </w:rPr>
        <w:t>建築師</w:t>
      </w:r>
      <w:r w:rsidR="001B29C9">
        <w:rPr>
          <w:rFonts w:ascii="Times New Roman" w:eastAsia="微軟正黑體" w:hAnsi="Times New Roman" w:cs="Times New Roman" w:hint="eastAsia"/>
          <w:color w:val="000000"/>
          <w:kern w:val="0"/>
          <w:sz w:val="22"/>
          <w:szCs w:val="24"/>
        </w:rPr>
        <w:t>以</w:t>
      </w:r>
      <w:r w:rsidR="0080258E">
        <w:rPr>
          <w:rFonts w:ascii="Times New Roman" w:eastAsia="微軟正黑體" w:hAnsi="Times New Roman" w:cs="Times New Roman" w:hint="eastAsia"/>
          <w:color w:val="000000"/>
          <w:kern w:val="0"/>
          <w:sz w:val="22"/>
          <w:szCs w:val="24"/>
        </w:rPr>
        <w:t>超群的結構</w:t>
      </w:r>
      <w:r w:rsidR="001B29C9">
        <w:rPr>
          <w:rFonts w:ascii="Times New Roman" w:eastAsia="微軟正黑體" w:hAnsi="Times New Roman" w:cs="Times New Roman" w:hint="eastAsia"/>
          <w:color w:val="000000"/>
          <w:kern w:val="0"/>
          <w:sz w:val="22"/>
          <w:szCs w:val="24"/>
        </w:rPr>
        <w:t>計算及</w:t>
      </w:r>
      <w:r w:rsidR="0080258E">
        <w:rPr>
          <w:rFonts w:ascii="Times New Roman" w:eastAsia="微軟正黑體" w:hAnsi="Times New Roman" w:cs="Times New Roman" w:hint="eastAsia"/>
          <w:color w:val="000000"/>
          <w:kern w:val="0"/>
          <w:sz w:val="22"/>
          <w:szCs w:val="24"/>
        </w:rPr>
        <w:t>設計能力回應</w:t>
      </w:r>
      <w:r w:rsidR="001B29C9">
        <w:rPr>
          <w:rFonts w:ascii="Times New Roman" w:eastAsia="微軟正黑體" w:hAnsi="Times New Roman" w:cs="Times New Roman" w:hint="eastAsia"/>
          <w:color w:val="000000"/>
          <w:kern w:val="0"/>
          <w:sz w:val="22"/>
          <w:szCs w:val="24"/>
        </w:rPr>
        <w:t>艱困的挑戰</w:t>
      </w:r>
      <w:r w:rsidR="00AC2089">
        <w:rPr>
          <w:rFonts w:ascii="Times New Roman" w:eastAsia="微軟正黑體" w:hAnsi="Times New Roman" w:cs="Times New Roman" w:hint="eastAsia"/>
          <w:color w:val="000000"/>
          <w:kern w:val="0"/>
          <w:sz w:val="22"/>
          <w:szCs w:val="24"/>
        </w:rPr>
        <w:t>。</w:t>
      </w:r>
      <w:r w:rsidR="00597F8D">
        <w:rPr>
          <w:rFonts w:ascii="Times New Roman" w:eastAsia="微軟正黑體" w:hAnsi="Times New Roman" w:cs="Times New Roman" w:hint="eastAsia"/>
          <w:color w:val="000000"/>
          <w:kern w:val="0"/>
          <w:sz w:val="22"/>
          <w:szCs w:val="24"/>
        </w:rPr>
        <w:t>1983</w:t>
      </w:r>
      <w:r w:rsidR="00597F8D">
        <w:rPr>
          <w:rFonts w:ascii="Times New Roman" w:eastAsia="微軟正黑體" w:hAnsi="Times New Roman" w:cs="Times New Roman" w:hint="eastAsia"/>
          <w:color w:val="000000"/>
          <w:kern w:val="0"/>
          <w:sz w:val="22"/>
          <w:szCs w:val="24"/>
        </w:rPr>
        <w:t>年</w:t>
      </w:r>
      <w:r w:rsidR="00501686">
        <w:rPr>
          <w:rFonts w:ascii="Times New Roman" w:eastAsia="微軟正黑體" w:hAnsi="Times New Roman" w:cs="Times New Roman" w:hint="eastAsia"/>
          <w:color w:val="000000"/>
          <w:kern w:val="0"/>
          <w:sz w:val="22"/>
          <w:szCs w:val="24"/>
        </w:rPr>
        <w:t>落成啟用</w:t>
      </w:r>
      <w:r w:rsidR="00597F8D">
        <w:rPr>
          <w:rFonts w:ascii="Times New Roman" w:eastAsia="微軟正黑體" w:hAnsi="Times New Roman" w:cs="Times New Roman" w:hint="eastAsia"/>
          <w:color w:val="000000"/>
          <w:kern w:val="0"/>
          <w:sz w:val="22"/>
          <w:szCs w:val="24"/>
        </w:rPr>
        <w:t>的臺北市立美術館是戰後臺灣第一代本土建築師思考「在地現代」</w:t>
      </w:r>
      <w:r w:rsidR="00123894">
        <w:rPr>
          <w:rFonts w:ascii="Times New Roman" w:eastAsia="微軟正黑體" w:hAnsi="Times New Roman" w:cs="Times New Roman" w:hint="eastAsia"/>
          <w:color w:val="000000"/>
          <w:kern w:val="0"/>
          <w:sz w:val="22"/>
          <w:szCs w:val="24"/>
        </w:rPr>
        <w:t>極</w:t>
      </w:r>
      <w:r w:rsidR="00597F8D">
        <w:rPr>
          <w:rFonts w:ascii="Times New Roman" w:eastAsia="微軟正黑體" w:hAnsi="Times New Roman" w:cs="Times New Roman" w:hint="eastAsia"/>
          <w:color w:val="000000"/>
          <w:kern w:val="0"/>
          <w:sz w:val="22"/>
          <w:szCs w:val="24"/>
        </w:rPr>
        <w:t>具代表性的作品</w:t>
      </w:r>
      <w:r w:rsidR="00123894">
        <w:rPr>
          <w:rFonts w:ascii="Times New Roman" w:eastAsia="微軟正黑體" w:hAnsi="Times New Roman" w:cs="Times New Roman" w:hint="eastAsia"/>
          <w:color w:val="000000"/>
          <w:kern w:val="0"/>
          <w:sz w:val="22"/>
          <w:szCs w:val="24"/>
        </w:rPr>
        <w:t>，高而潘建築師</w:t>
      </w:r>
      <w:r w:rsidR="00123894" w:rsidRPr="00123894">
        <w:rPr>
          <w:rFonts w:ascii="Times New Roman" w:eastAsia="微軟正黑體" w:hAnsi="Times New Roman" w:cs="Times New Roman" w:hint="eastAsia"/>
          <w:color w:val="000000"/>
          <w:kern w:val="0"/>
          <w:sz w:val="22"/>
          <w:szCs w:val="24"/>
        </w:rPr>
        <w:t>以「井」字形結構體，</w:t>
      </w:r>
      <w:r w:rsidR="00501686">
        <w:rPr>
          <w:rFonts w:ascii="Times New Roman" w:eastAsia="微軟正黑體" w:hAnsi="Times New Roman" w:cs="Times New Roman" w:hint="eastAsia"/>
          <w:color w:val="000000"/>
          <w:kern w:val="0"/>
          <w:sz w:val="22"/>
          <w:szCs w:val="24"/>
        </w:rPr>
        <w:t>形構出四方幾何、</w:t>
      </w:r>
      <w:r w:rsidR="00501686" w:rsidRPr="00501686">
        <w:rPr>
          <w:rFonts w:ascii="Times New Roman" w:eastAsia="微軟正黑體" w:hAnsi="Times New Roman" w:cs="Times New Roman" w:hint="eastAsia"/>
          <w:color w:val="000000"/>
          <w:kern w:val="0"/>
          <w:sz w:val="22"/>
          <w:szCs w:val="24"/>
        </w:rPr>
        <w:t>低限灰白的現代主義風格</w:t>
      </w:r>
      <w:r w:rsidR="00501686">
        <w:rPr>
          <w:rFonts w:ascii="Times New Roman" w:eastAsia="微軟正黑體" w:hAnsi="Times New Roman" w:cs="Times New Roman" w:hint="eastAsia"/>
          <w:color w:val="000000"/>
          <w:kern w:val="0"/>
          <w:sz w:val="22"/>
          <w:szCs w:val="24"/>
        </w:rPr>
        <w:t>建築</w:t>
      </w:r>
      <w:r w:rsidR="00A57CEB">
        <w:rPr>
          <w:rFonts w:ascii="Times New Roman" w:eastAsia="微軟正黑體" w:hAnsi="Times New Roman" w:cs="Times New Roman" w:hint="eastAsia"/>
          <w:color w:val="000000"/>
          <w:kern w:val="0"/>
          <w:sz w:val="22"/>
          <w:szCs w:val="24"/>
        </w:rPr>
        <w:t>，</w:t>
      </w:r>
      <w:r w:rsidR="003B0E4D">
        <w:rPr>
          <w:rFonts w:ascii="Times New Roman" w:eastAsia="微軟正黑體" w:hAnsi="Times New Roman" w:cs="Times New Roman" w:hint="eastAsia"/>
          <w:color w:val="000000"/>
          <w:kern w:val="0"/>
          <w:sz w:val="22"/>
          <w:szCs w:val="24"/>
        </w:rPr>
        <w:t>此次展覽，</w:t>
      </w:r>
      <w:r w:rsidR="00501686">
        <w:rPr>
          <w:rFonts w:ascii="Times New Roman" w:eastAsia="微軟正黑體" w:hAnsi="Times New Roman" w:cs="Times New Roman" w:hint="eastAsia"/>
          <w:color w:val="000000"/>
          <w:kern w:val="0"/>
          <w:sz w:val="22"/>
          <w:szCs w:val="24"/>
        </w:rPr>
        <w:t>觀眾可從</w:t>
      </w:r>
      <w:r w:rsidR="00A57CEB">
        <w:rPr>
          <w:rFonts w:ascii="Times New Roman" w:eastAsia="微軟正黑體" w:hAnsi="Times New Roman" w:cs="Times New Roman" w:hint="eastAsia"/>
          <w:color w:val="000000"/>
          <w:kern w:val="0"/>
          <w:sz w:val="22"/>
          <w:szCs w:val="24"/>
        </w:rPr>
        <w:t>北美館</w:t>
      </w:r>
      <w:r w:rsidR="00501686">
        <w:rPr>
          <w:rFonts w:ascii="Times New Roman" w:eastAsia="微軟正黑體" w:hAnsi="Times New Roman" w:cs="Times New Roman" w:hint="eastAsia"/>
          <w:color w:val="000000"/>
          <w:kern w:val="0"/>
          <w:sz w:val="22"/>
          <w:szCs w:val="24"/>
        </w:rPr>
        <w:t>管狀結構的展間俯瞰擴建中的新園區，</w:t>
      </w:r>
      <w:r w:rsidR="001B29C9">
        <w:rPr>
          <w:rFonts w:ascii="Times New Roman" w:eastAsia="微軟正黑體" w:hAnsi="Times New Roman" w:cs="Times New Roman" w:hint="eastAsia"/>
          <w:color w:val="000000"/>
          <w:kern w:val="0"/>
          <w:sz w:val="22"/>
          <w:szCs w:val="24"/>
        </w:rPr>
        <w:t>無論是過去還是</w:t>
      </w:r>
      <w:r w:rsidR="00431F42">
        <w:rPr>
          <w:rFonts w:ascii="Times New Roman" w:eastAsia="微軟正黑體" w:hAnsi="Times New Roman" w:cs="Times New Roman" w:hint="eastAsia"/>
          <w:color w:val="000000"/>
          <w:kern w:val="0"/>
          <w:sz w:val="22"/>
          <w:szCs w:val="24"/>
        </w:rPr>
        <w:t>當下</w:t>
      </w:r>
      <w:r w:rsidR="001B29C9">
        <w:rPr>
          <w:rFonts w:ascii="Times New Roman" w:eastAsia="微軟正黑體" w:hAnsi="Times New Roman" w:cs="Times New Roman" w:hint="eastAsia"/>
          <w:color w:val="000000"/>
          <w:kern w:val="0"/>
          <w:sz w:val="22"/>
          <w:szCs w:val="24"/>
        </w:rPr>
        <w:t>，建築皆映照對未來生活的想像</w:t>
      </w:r>
      <w:r w:rsidR="001B29C9">
        <w:rPr>
          <w:rFonts w:ascii="Times New Roman" w:eastAsia="微軟正黑體" w:hAnsi="Times New Roman" w:cs="Times New Roman"/>
          <w:color w:val="000000"/>
          <w:kern w:val="0"/>
          <w:sz w:val="22"/>
          <w:szCs w:val="24"/>
        </w:rPr>
        <w:t>，</w:t>
      </w:r>
      <w:r w:rsidR="00CF249E">
        <w:rPr>
          <w:rFonts w:ascii="Times New Roman" w:eastAsia="微軟正黑體" w:hAnsi="Times New Roman" w:cs="Times New Roman" w:hint="eastAsia"/>
          <w:color w:val="000000"/>
          <w:kern w:val="0"/>
          <w:sz w:val="22"/>
          <w:szCs w:val="24"/>
        </w:rPr>
        <w:t>並試圖提供連結市民生活、自然與藝術更為緊密的可能關係</w:t>
      </w:r>
      <w:r w:rsidR="00437D50">
        <w:rPr>
          <w:rFonts w:ascii="Times New Roman" w:eastAsia="微軟正黑體" w:hAnsi="Times New Roman" w:cs="Times New Roman" w:hint="eastAsia"/>
          <w:color w:val="000000"/>
          <w:kern w:val="0"/>
          <w:sz w:val="22"/>
          <w:szCs w:val="24"/>
        </w:rPr>
        <w:t>。</w:t>
      </w:r>
      <w:r w:rsidR="00431F42" w:rsidRPr="003B29B3">
        <w:rPr>
          <w:rFonts w:ascii="Times New Roman" w:eastAsia="微軟正黑體" w:hAnsi="Times New Roman" w:cs="Times New Roman" w:hint="eastAsia"/>
          <w:color w:val="000000"/>
          <w:kern w:val="0"/>
          <w:sz w:val="22"/>
          <w:szCs w:val="24"/>
        </w:rPr>
        <w:t>此外，</w:t>
      </w:r>
      <w:r w:rsidR="00431F42">
        <w:rPr>
          <w:rFonts w:ascii="Times New Roman" w:eastAsia="微軟正黑體" w:hAnsi="Times New Roman" w:cs="Times New Roman" w:hint="eastAsia"/>
          <w:color w:val="000000"/>
          <w:kern w:val="0"/>
          <w:sz w:val="22"/>
          <w:szCs w:val="24"/>
        </w:rPr>
        <w:t>本子題</w:t>
      </w:r>
      <w:r w:rsidR="00431F42" w:rsidRPr="003B29B3">
        <w:rPr>
          <w:rFonts w:ascii="Times New Roman" w:eastAsia="微軟正黑體" w:hAnsi="Times New Roman" w:cs="Times New Roman" w:hint="eastAsia"/>
          <w:color w:val="000000"/>
          <w:kern w:val="0"/>
          <w:sz w:val="22"/>
          <w:szCs w:val="24"/>
        </w:rPr>
        <w:t>亦陳列戰後第一代本土女性建築師王秀蓮的建築學筆記、曾經任教於成功大學建築系的藝術家顏水龍、郭柏川作品等，希望讓觀眾能遙想臺灣建築教育的萌芽以及建築學子當時所攝取的美感養分</w:t>
      </w:r>
      <w:r w:rsidR="00431F42">
        <w:rPr>
          <w:rFonts w:ascii="Times New Roman" w:eastAsia="微軟正黑體" w:hAnsi="Times New Roman" w:cs="Times New Roman" w:hint="eastAsia"/>
          <w:color w:val="000000"/>
          <w:kern w:val="0"/>
          <w:sz w:val="22"/>
          <w:szCs w:val="24"/>
        </w:rPr>
        <w:t>。</w:t>
      </w:r>
    </w:p>
    <w:p w14:paraId="0E0ED689" w14:textId="77777777" w:rsidR="00437D50" w:rsidRDefault="00437D50" w:rsidP="00D85E84">
      <w:pPr>
        <w:overflowPunct w:val="0"/>
        <w:adjustRightInd w:val="0"/>
        <w:snapToGrid w:val="0"/>
        <w:jc w:val="both"/>
        <w:rPr>
          <w:rFonts w:ascii="Times New Roman" w:eastAsia="微軟正黑體" w:hAnsi="Times New Roman" w:cs="Times New Roman"/>
          <w:color w:val="000000"/>
          <w:kern w:val="0"/>
          <w:sz w:val="22"/>
          <w:szCs w:val="24"/>
        </w:rPr>
      </w:pPr>
    </w:p>
    <w:p w14:paraId="0B6146CD" w14:textId="7CFA7EC4" w:rsidR="00036199" w:rsidRDefault="002D0B12" w:rsidP="00D85E84">
      <w:pPr>
        <w:overflowPunct w:val="0"/>
        <w:adjustRightInd w:val="0"/>
        <w:snapToGrid w:val="0"/>
        <w:jc w:val="both"/>
        <w:rPr>
          <w:rFonts w:ascii="Times New Roman" w:eastAsia="微軟正黑體" w:hAnsi="Times New Roman" w:cs="Times New Roman"/>
          <w:color w:val="000000"/>
          <w:kern w:val="0"/>
          <w:sz w:val="22"/>
          <w:szCs w:val="24"/>
        </w:rPr>
      </w:pPr>
      <w:r w:rsidRPr="002D0B12">
        <w:rPr>
          <w:rFonts w:ascii="Times New Roman" w:eastAsia="微軟正黑體" w:hAnsi="Times New Roman" w:cs="Times New Roman" w:hint="eastAsia"/>
          <w:b/>
          <w:bCs/>
          <w:color w:val="000000"/>
          <w:kern w:val="0"/>
          <w:sz w:val="22"/>
          <w:szCs w:val="24"/>
        </w:rPr>
        <w:t>「非典型」</w:t>
      </w:r>
      <w:r>
        <w:rPr>
          <w:rFonts w:ascii="Times New Roman" w:eastAsia="微軟正黑體" w:hAnsi="Times New Roman" w:cs="Times New Roman" w:hint="eastAsia"/>
          <w:color w:val="000000"/>
          <w:kern w:val="0"/>
          <w:sz w:val="22"/>
          <w:szCs w:val="24"/>
        </w:rPr>
        <w:t>子題</w:t>
      </w:r>
      <w:r w:rsidR="00D82BA2">
        <w:rPr>
          <w:rFonts w:ascii="Times New Roman" w:eastAsia="微軟正黑體" w:hAnsi="Times New Roman" w:cs="Times New Roman" w:hint="eastAsia"/>
          <w:color w:val="000000"/>
          <w:kern w:val="0"/>
          <w:sz w:val="22"/>
          <w:szCs w:val="24"/>
        </w:rPr>
        <w:t>涵蓋國外建築師設計</w:t>
      </w:r>
      <w:r w:rsidR="00B34C1B">
        <w:rPr>
          <w:rFonts w:ascii="Times New Roman" w:eastAsia="微軟正黑體" w:hAnsi="Times New Roman" w:cs="Times New Roman" w:hint="eastAsia"/>
          <w:color w:val="000000"/>
          <w:kern w:val="0"/>
          <w:sz w:val="22"/>
          <w:szCs w:val="24"/>
        </w:rPr>
        <w:t>，</w:t>
      </w:r>
      <w:r w:rsidR="00D82BA2">
        <w:rPr>
          <w:rFonts w:ascii="Times New Roman" w:eastAsia="微軟正黑體" w:hAnsi="Times New Roman" w:cs="Times New Roman" w:hint="eastAsia"/>
          <w:color w:val="000000"/>
          <w:kern w:val="0"/>
          <w:sz w:val="22"/>
          <w:szCs w:val="24"/>
        </w:rPr>
        <w:t>如入選全球</w:t>
      </w:r>
      <w:r w:rsidR="00216ABB">
        <w:rPr>
          <w:rFonts w:ascii="Times New Roman" w:eastAsia="微軟正黑體" w:hAnsi="Times New Roman" w:cs="Times New Roman" w:hint="eastAsia"/>
          <w:color w:val="000000"/>
          <w:kern w:val="0"/>
          <w:sz w:val="22"/>
          <w:szCs w:val="24"/>
        </w:rPr>
        <w:t>三十</w:t>
      </w:r>
      <w:r w:rsidR="00D82BA2">
        <w:rPr>
          <w:rFonts w:ascii="Times New Roman" w:eastAsia="微軟正黑體" w:hAnsi="Times New Roman" w:cs="Times New Roman" w:hint="eastAsia"/>
          <w:color w:val="000000"/>
          <w:kern w:val="0"/>
          <w:sz w:val="22"/>
          <w:szCs w:val="24"/>
        </w:rPr>
        <w:t>大重要現代建築的</w:t>
      </w:r>
      <w:r w:rsidR="00D82BA2" w:rsidRPr="00D82BA2">
        <w:rPr>
          <w:rFonts w:ascii="Times New Roman" w:eastAsia="微軟正黑體" w:hAnsi="Times New Roman" w:cs="Times New Roman" w:hint="eastAsia"/>
          <w:color w:val="000000"/>
          <w:kern w:val="0"/>
          <w:sz w:val="22"/>
          <w:szCs w:val="24"/>
        </w:rPr>
        <w:t>公東高工聖堂大樓</w:t>
      </w:r>
      <w:r w:rsidR="00D82BA2">
        <w:rPr>
          <w:rFonts w:ascii="Times New Roman" w:eastAsia="微軟正黑體" w:hAnsi="Times New Roman" w:cs="Times New Roman" w:hint="eastAsia"/>
          <w:color w:val="000000"/>
          <w:kern w:val="0"/>
          <w:sz w:val="22"/>
          <w:szCs w:val="24"/>
        </w:rPr>
        <w:t>，</w:t>
      </w:r>
      <w:r w:rsidR="00D37F3A" w:rsidRPr="00D37F3A">
        <w:rPr>
          <w:rFonts w:ascii="Times New Roman" w:eastAsia="微軟正黑體" w:hAnsi="Times New Roman" w:cs="Times New Roman" w:hint="eastAsia"/>
          <w:color w:val="000000"/>
          <w:kern w:val="0"/>
          <w:sz w:val="22"/>
          <w:szCs w:val="24"/>
        </w:rPr>
        <w:t>由瑞士</w:t>
      </w:r>
      <w:r w:rsidR="00D37F3A">
        <w:rPr>
          <w:rFonts w:ascii="Times New Roman" w:eastAsia="微軟正黑體" w:hAnsi="Times New Roman" w:cs="Times New Roman" w:hint="eastAsia"/>
          <w:color w:val="000000"/>
          <w:kern w:val="0"/>
          <w:sz w:val="22"/>
          <w:szCs w:val="24"/>
        </w:rPr>
        <w:t>建築</w:t>
      </w:r>
      <w:r w:rsidR="00D37F3A" w:rsidRPr="00D37F3A">
        <w:rPr>
          <w:rFonts w:ascii="Times New Roman" w:eastAsia="微軟正黑體" w:hAnsi="Times New Roman" w:cs="Times New Roman" w:hint="eastAsia"/>
          <w:color w:val="000000"/>
          <w:kern w:val="0"/>
          <w:sz w:val="22"/>
          <w:szCs w:val="24"/>
        </w:rPr>
        <w:t>師賈斯特斯．達興登（</w:t>
      </w:r>
      <w:r w:rsidR="00D37F3A" w:rsidRPr="00D37F3A">
        <w:rPr>
          <w:rFonts w:ascii="Times New Roman" w:eastAsia="微軟正黑體" w:hAnsi="Times New Roman" w:cs="Times New Roman" w:hint="eastAsia"/>
          <w:color w:val="000000"/>
          <w:kern w:val="0"/>
          <w:sz w:val="22"/>
          <w:szCs w:val="24"/>
        </w:rPr>
        <w:t>Justus Dahinden</w:t>
      </w:r>
      <w:r w:rsidR="00D37F3A" w:rsidRPr="00D37F3A">
        <w:rPr>
          <w:rFonts w:ascii="Times New Roman" w:eastAsia="微軟正黑體" w:hAnsi="Times New Roman" w:cs="Times New Roman" w:hint="eastAsia"/>
          <w:color w:val="000000"/>
          <w:kern w:val="0"/>
          <w:sz w:val="22"/>
          <w:szCs w:val="24"/>
        </w:rPr>
        <w:t>）設計</w:t>
      </w:r>
      <w:r w:rsidR="00D37F3A">
        <w:rPr>
          <w:rFonts w:ascii="Times New Roman" w:eastAsia="微軟正黑體" w:hAnsi="Times New Roman" w:cs="Times New Roman" w:hint="eastAsia"/>
          <w:color w:val="000000"/>
          <w:kern w:val="0"/>
          <w:sz w:val="22"/>
          <w:szCs w:val="24"/>
        </w:rPr>
        <w:t>，清水鋼筋混凝土與</w:t>
      </w:r>
      <w:r w:rsidR="00D37F3A" w:rsidRPr="00D37F3A">
        <w:rPr>
          <w:rFonts w:ascii="Times New Roman" w:eastAsia="微軟正黑體" w:hAnsi="Times New Roman" w:cs="Times New Roman" w:hint="eastAsia"/>
          <w:color w:val="000000"/>
          <w:kern w:val="0"/>
          <w:sz w:val="22"/>
          <w:szCs w:val="24"/>
        </w:rPr>
        <w:t>無梁柱的「板結構」</w:t>
      </w:r>
      <w:r w:rsidR="00D37F3A">
        <w:rPr>
          <w:rFonts w:ascii="Times New Roman" w:eastAsia="微軟正黑體" w:hAnsi="Times New Roman" w:cs="Times New Roman" w:hint="eastAsia"/>
          <w:color w:val="000000"/>
          <w:kern w:val="0"/>
          <w:sz w:val="22"/>
          <w:szCs w:val="24"/>
        </w:rPr>
        <w:t>為現代營建技術的具體呈現。本區特別挑選行天宮北投分</w:t>
      </w:r>
      <w:r w:rsidR="00B34C1B">
        <w:rPr>
          <w:rFonts w:ascii="Times New Roman" w:eastAsia="微軟正黑體" w:hAnsi="Times New Roman" w:cs="Times New Roman" w:hint="eastAsia"/>
          <w:color w:val="000000"/>
          <w:kern w:val="0"/>
          <w:sz w:val="22"/>
          <w:szCs w:val="24"/>
        </w:rPr>
        <w:t>宮</w:t>
      </w:r>
      <w:r w:rsidR="00D37F3A">
        <w:rPr>
          <w:rFonts w:ascii="Times New Roman" w:eastAsia="微軟正黑體" w:hAnsi="Times New Roman" w:cs="Times New Roman" w:hint="eastAsia"/>
          <w:color w:val="000000"/>
          <w:kern w:val="0"/>
          <w:sz w:val="22"/>
          <w:szCs w:val="24"/>
        </w:rPr>
        <w:t>、指南宮凌霄寶殿作為此時期東、西宗教建築的參照，看</w:t>
      </w:r>
      <w:r w:rsidR="00D37F3A">
        <w:rPr>
          <w:rFonts w:ascii="Times New Roman" w:eastAsia="微軟正黑體" w:hAnsi="Times New Roman" w:cs="Times New Roman" w:hint="eastAsia"/>
          <w:color w:val="000000"/>
          <w:kern w:val="0"/>
          <w:sz w:val="22"/>
          <w:szCs w:val="24"/>
        </w:rPr>
        <w:lastRenderedPageBreak/>
        <w:t>似延續本土廟宇傳統，卻添入現代結構技術及材料，呈現</w:t>
      </w:r>
      <w:r w:rsidR="00D37F3A" w:rsidRPr="00D37F3A">
        <w:rPr>
          <w:rFonts w:ascii="Times New Roman" w:eastAsia="微軟正黑體" w:hAnsi="Times New Roman" w:cs="Times New Roman" w:hint="eastAsia"/>
          <w:color w:val="000000"/>
          <w:kern w:val="0"/>
          <w:sz w:val="22"/>
          <w:szCs w:val="24"/>
        </w:rPr>
        <w:t>「現代」的轉化、折衷與多元</w:t>
      </w:r>
      <w:r w:rsidR="003B0E4D">
        <w:rPr>
          <w:rFonts w:ascii="Times New Roman" w:eastAsia="微軟正黑體" w:hAnsi="Times New Roman" w:cs="Times New Roman" w:hint="eastAsia"/>
          <w:color w:val="000000"/>
          <w:kern w:val="0"/>
          <w:sz w:val="22"/>
          <w:szCs w:val="24"/>
        </w:rPr>
        <w:t>詮釋</w:t>
      </w:r>
      <w:r w:rsidR="00D37F3A">
        <w:rPr>
          <w:rFonts w:ascii="Times New Roman" w:eastAsia="微軟正黑體" w:hAnsi="Times New Roman" w:cs="Times New Roman" w:hint="eastAsia"/>
          <w:color w:val="000000"/>
          <w:kern w:val="0"/>
          <w:sz w:val="22"/>
          <w:szCs w:val="24"/>
        </w:rPr>
        <w:t>。隨著經濟起飛與</w:t>
      </w:r>
      <w:r w:rsidR="00A274A9">
        <w:rPr>
          <w:rFonts w:ascii="Times New Roman" w:eastAsia="微軟正黑體" w:hAnsi="Times New Roman" w:cs="Times New Roman" w:hint="eastAsia"/>
          <w:color w:val="000000"/>
          <w:kern w:val="0"/>
          <w:sz w:val="22"/>
          <w:szCs w:val="24"/>
        </w:rPr>
        <w:t>急速</w:t>
      </w:r>
      <w:r w:rsidR="00D37F3A">
        <w:rPr>
          <w:rFonts w:ascii="Times New Roman" w:eastAsia="微軟正黑體" w:hAnsi="Times New Roman" w:cs="Times New Roman" w:hint="eastAsia"/>
          <w:color w:val="000000"/>
          <w:kern w:val="0"/>
          <w:sz w:val="22"/>
          <w:szCs w:val="24"/>
        </w:rPr>
        <w:t>都市化，</w:t>
      </w:r>
      <w:r w:rsidR="00A274A9">
        <w:rPr>
          <w:rFonts w:ascii="Times New Roman" w:eastAsia="微軟正黑體" w:hAnsi="Times New Roman" w:cs="Times New Roman" w:hint="eastAsia"/>
          <w:color w:val="000000"/>
          <w:kern w:val="0"/>
          <w:sz w:val="22"/>
          <w:szCs w:val="24"/>
        </w:rPr>
        <w:t>政府在</w:t>
      </w:r>
      <w:r w:rsidR="00A274A9">
        <w:rPr>
          <w:rFonts w:ascii="Times New Roman" w:eastAsia="微軟正黑體" w:hAnsi="Times New Roman" w:cs="Times New Roman" w:hint="eastAsia"/>
          <w:color w:val="000000"/>
          <w:kern w:val="0"/>
          <w:sz w:val="22"/>
          <w:szCs w:val="24"/>
        </w:rPr>
        <w:t>1950</w:t>
      </w:r>
      <w:r w:rsidR="00A274A9">
        <w:rPr>
          <w:rFonts w:ascii="Times New Roman" w:eastAsia="微軟正黑體" w:hAnsi="Times New Roman" w:cs="Times New Roman" w:hint="eastAsia"/>
          <w:color w:val="000000"/>
          <w:kern w:val="0"/>
          <w:sz w:val="22"/>
          <w:szCs w:val="24"/>
        </w:rPr>
        <w:t>年代興建公共住宅</w:t>
      </w:r>
      <w:r w:rsidR="003B0E4D">
        <w:rPr>
          <w:rFonts w:ascii="Times New Roman" w:eastAsia="微軟正黑體" w:hAnsi="Times New Roman" w:cs="Times New Roman" w:hint="eastAsia"/>
          <w:color w:val="000000"/>
          <w:kern w:val="0"/>
          <w:sz w:val="22"/>
          <w:szCs w:val="24"/>
        </w:rPr>
        <w:t>、</w:t>
      </w:r>
      <w:r w:rsidR="00A274A9">
        <w:rPr>
          <w:rFonts w:ascii="Times New Roman" w:eastAsia="微軟正黑體" w:hAnsi="Times New Roman" w:cs="Times New Roman" w:hint="eastAsia"/>
          <w:color w:val="000000"/>
          <w:kern w:val="0"/>
          <w:sz w:val="22"/>
          <w:szCs w:val="24"/>
        </w:rPr>
        <w:t>也鼓勵民間投資興建公寓住宅，</w:t>
      </w:r>
      <w:r w:rsidR="00A274A9" w:rsidRPr="00A274A9">
        <w:rPr>
          <w:rFonts w:ascii="Times New Roman" w:eastAsia="微軟正黑體" w:hAnsi="Times New Roman" w:cs="Times New Roman" w:hint="eastAsia"/>
          <w:b/>
          <w:bCs/>
          <w:color w:val="000000"/>
          <w:kern w:val="0"/>
          <w:sz w:val="22"/>
          <w:szCs w:val="24"/>
        </w:rPr>
        <w:t>「新生活」</w:t>
      </w:r>
      <w:r w:rsidR="00A274A9">
        <w:rPr>
          <w:rFonts w:ascii="Times New Roman" w:eastAsia="微軟正黑體" w:hAnsi="Times New Roman" w:cs="Times New Roman" w:hint="eastAsia"/>
          <w:color w:val="000000"/>
          <w:kern w:val="0"/>
          <w:sz w:val="22"/>
          <w:szCs w:val="24"/>
        </w:rPr>
        <w:t>展示中興新村的配置模型</w:t>
      </w:r>
      <w:r w:rsidR="00CF249E">
        <w:rPr>
          <w:rFonts w:ascii="Times New Roman" w:eastAsia="微軟正黑體" w:hAnsi="Times New Roman" w:cs="Times New Roman" w:hint="eastAsia"/>
          <w:color w:val="000000"/>
          <w:kern w:val="0"/>
          <w:sz w:val="22"/>
          <w:szCs w:val="24"/>
        </w:rPr>
        <w:t>，</w:t>
      </w:r>
      <w:r w:rsidR="004A1A0D">
        <w:rPr>
          <w:rFonts w:ascii="Times New Roman" w:eastAsia="微軟正黑體" w:hAnsi="Times New Roman" w:cs="Times New Roman" w:hint="eastAsia"/>
          <w:color w:val="000000"/>
          <w:kern w:val="0"/>
          <w:sz w:val="22"/>
          <w:szCs w:val="24"/>
        </w:rPr>
        <w:t>拔地而起的南機場公寓</w:t>
      </w:r>
      <w:r w:rsidR="00903A6F">
        <w:rPr>
          <w:rFonts w:ascii="Times New Roman" w:eastAsia="微軟正黑體" w:hAnsi="Times New Roman" w:cs="Times New Roman" w:hint="eastAsia"/>
          <w:color w:val="000000"/>
          <w:kern w:val="0"/>
          <w:sz w:val="22"/>
          <w:szCs w:val="24"/>
        </w:rPr>
        <w:t>、林肯大廈</w:t>
      </w:r>
      <w:r w:rsidR="004A1A0D">
        <w:rPr>
          <w:rFonts w:ascii="Times New Roman" w:eastAsia="微軟正黑體" w:hAnsi="Times New Roman" w:cs="Times New Roman" w:hint="eastAsia"/>
          <w:color w:val="000000"/>
          <w:kern w:val="0"/>
          <w:sz w:val="22"/>
          <w:szCs w:val="24"/>
        </w:rPr>
        <w:t>舊照</w:t>
      </w:r>
      <w:r w:rsidR="00D53EAD">
        <w:rPr>
          <w:rFonts w:ascii="Times New Roman" w:eastAsia="微軟正黑體" w:hAnsi="Times New Roman" w:cs="Times New Roman" w:hint="eastAsia"/>
          <w:color w:val="000000"/>
          <w:kern w:val="0"/>
          <w:sz w:val="22"/>
          <w:szCs w:val="24"/>
        </w:rPr>
        <w:t>片</w:t>
      </w:r>
      <w:r w:rsidR="00DC412A">
        <w:rPr>
          <w:rFonts w:ascii="Times New Roman" w:eastAsia="微軟正黑體" w:hAnsi="Times New Roman" w:cs="Times New Roman" w:hint="eastAsia"/>
          <w:color w:val="000000"/>
          <w:kern w:val="0"/>
          <w:sz w:val="22"/>
          <w:szCs w:val="24"/>
        </w:rPr>
        <w:t>，</w:t>
      </w:r>
      <w:r w:rsidR="004A1A0D">
        <w:rPr>
          <w:rFonts w:ascii="Times New Roman" w:eastAsia="微軟正黑體" w:hAnsi="Times New Roman" w:cs="Times New Roman" w:hint="eastAsia"/>
          <w:color w:val="000000"/>
          <w:kern w:val="0"/>
          <w:sz w:val="22"/>
          <w:szCs w:val="24"/>
        </w:rPr>
        <w:t>不論是當時</w:t>
      </w:r>
      <w:r w:rsidR="00B32F47">
        <w:rPr>
          <w:rFonts w:ascii="Times New Roman" w:eastAsia="微軟正黑體" w:hAnsi="Times New Roman" w:cs="Times New Roman" w:hint="eastAsia"/>
          <w:color w:val="000000"/>
          <w:kern w:val="0"/>
          <w:sz w:val="22"/>
          <w:szCs w:val="24"/>
        </w:rPr>
        <w:t>從地面邁向高層化公寓</w:t>
      </w:r>
      <w:r w:rsidR="004A1A0D">
        <w:rPr>
          <w:rFonts w:ascii="Times New Roman" w:eastAsia="微軟正黑體" w:hAnsi="Times New Roman" w:cs="Times New Roman" w:hint="eastAsia"/>
          <w:color w:val="000000"/>
          <w:kern w:val="0"/>
          <w:sz w:val="22"/>
          <w:szCs w:val="24"/>
        </w:rPr>
        <w:t>的垂直居住經驗、考量生活機能的公共設施</w:t>
      </w:r>
      <w:r w:rsidR="00CF249E">
        <w:rPr>
          <w:rFonts w:ascii="Times New Roman" w:eastAsia="微軟正黑體" w:hAnsi="Times New Roman" w:cs="Times New Roman" w:hint="eastAsia"/>
          <w:color w:val="000000"/>
          <w:kern w:val="0"/>
          <w:sz w:val="22"/>
          <w:szCs w:val="24"/>
        </w:rPr>
        <w:t>，或是</w:t>
      </w:r>
      <w:r w:rsidR="00B32F47">
        <w:rPr>
          <w:rFonts w:ascii="Times New Roman" w:eastAsia="微軟正黑體" w:hAnsi="Times New Roman" w:cs="Times New Roman" w:hint="eastAsia"/>
          <w:color w:val="000000"/>
          <w:kern w:val="0"/>
          <w:sz w:val="22"/>
          <w:szCs w:val="24"/>
        </w:rPr>
        <w:t>首創將廚房和浴廁納入</w:t>
      </w:r>
      <w:r w:rsidR="004A1A0D">
        <w:rPr>
          <w:rFonts w:ascii="Times New Roman" w:eastAsia="微軟正黑體" w:hAnsi="Times New Roman" w:cs="Times New Roman" w:hint="eastAsia"/>
          <w:color w:val="000000"/>
          <w:kern w:val="0"/>
          <w:sz w:val="22"/>
          <w:szCs w:val="24"/>
        </w:rPr>
        <w:t>室內</w:t>
      </w:r>
      <w:r w:rsidR="00B32F47">
        <w:rPr>
          <w:rFonts w:ascii="Times New Roman" w:eastAsia="微軟正黑體" w:hAnsi="Times New Roman" w:cs="Times New Roman" w:hint="eastAsia"/>
          <w:color w:val="000000"/>
          <w:kern w:val="0"/>
          <w:sz w:val="22"/>
          <w:szCs w:val="24"/>
        </w:rPr>
        <w:t>的</w:t>
      </w:r>
      <w:r w:rsidR="004A1A0D">
        <w:rPr>
          <w:rFonts w:ascii="Times New Roman" w:eastAsia="微軟正黑體" w:hAnsi="Times New Roman" w:cs="Times New Roman" w:hint="eastAsia"/>
          <w:color w:val="000000"/>
          <w:kern w:val="0"/>
          <w:sz w:val="22"/>
          <w:szCs w:val="24"/>
        </w:rPr>
        <w:t>配置</w:t>
      </w:r>
      <w:r w:rsidR="00DE78E6">
        <w:rPr>
          <w:rFonts w:ascii="Times New Roman" w:eastAsia="微軟正黑體" w:hAnsi="Times New Roman" w:cs="Times New Roman" w:hint="eastAsia"/>
          <w:color w:val="000000"/>
          <w:kern w:val="0"/>
          <w:sz w:val="22"/>
          <w:szCs w:val="24"/>
        </w:rPr>
        <w:t>，</w:t>
      </w:r>
      <w:r w:rsidR="004A1A0D">
        <w:rPr>
          <w:rFonts w:ascii="Times New Roman" w:eastAsia="微軟正黑體" w:hAnsi="Times New Roman" w:cs="Times New Roman" w:hint="eastAsia"/>
          <w:color w:val="000000"/>
          <w:kern w:val="0"/>
          <w:sz w:val="22"/>
          <w:szCs w:val="24"/>
        </w:rPr>
        <w:t>皆展現對現代生活美好願景</w:t>
      </w:r>
      <w:r w:rsidR="003B0E4D">
        <w:rPr>
          <w:rFonts w:ascii="Times New Roman" w:eastAsia="微軟正黑體" w:hAnsi="Times New Roman" w:cs="Times New Roman" w:hint="eastAsia"/>
          <w:color w:val="000000"/>
          <w:kern w:val="0"/>
          <w:sz w:val="22"/>
          <w:szCs w:val="24"/>
        </w:rPr>
        <w:t>的</w:t>
      </w:r>
      <w:r w:rsidR="00CF249E">
        <w:rPr>
          <w:rFonts w:ascii="Times New Roman" w:eastAsia="微軟正黑體" w:hAnsi="Times New Roman" w:cs="Times New Roman" w:hint="eastAsia"/>
          <w:color w:val="000000"/>
          <w:kern w:val="0"/>
          <w:sz w:val="22"/>
          <w:szCs w:val="24"/>
        </w:rPr>
        <w:t>期待</w:t>
      </w:r>
      <w:r w:rsidR="00DE78E6">
        <w:rPr>
          <w:rFonts w:ascii="Times New Roman" w:eastAsia="微軟正黑體" w:hAnsi="Times New Roman" w:cs="Times New Roman" w:hint="eastAsia"/>
          <w:color w:val="000000"/>
          <w:kern w:val="0"/>
          <w:sz w:val="22"/>
          <w:szCs w:val="24"/>
        </w:rPr>
        <w:t>與實踐</w:t>
      </w:r>
      <w:r w:rsidR="00DC412A">
        <w:rPr>
          <w:rFonts w:ascii="Times New Roman" w:eastAsia="微軟正黑體" w:hAnsi="Times New Roman" w:cs="Times New Roman" w:hint="eastAsia"/>
          <w:color w:val="000000"/>
          <w:kern w:val="0"/>
          <w:sz w:val="22"/>
          <w:szCs w:val="24"/>
        </w:rPr>
        <w:t>。除了居住議題，大型商場的設立也改變人們的生活方式，其中作為許多臺北人集體記憶的萬年商業大樓</w:t>
      </w:r>
      <w:r w:rsidR="00DC412A" w:rsidRPr="00205A78">
        <w:rPr>
          <w:rFonts w:ascii="Times New Roman" w:eastAsia="微軟正黑體" w:hAnsi="Times New Roman" w:cs="Times New Roman" w:hint="eastAsia"/>
          <w:color w:val="000000"/>
          <w:kern w:val="0"/>
          <w:sz w:val="22"/>
          <w:szCs w:val="24"/>
        </w:rPr>
        <w:t>（</w:t>
      </w:r>
      <w:r w:rsidR="00DC412A">
        <w:rPr>
          <w:rFonts w:ascii="Times New Roman" w:eastAsia="微軟正黑體" w:hAnsi="Times New Roman" w:cs="Times New Roman" w:hint="eastAsia"/>
          <w:color w:val="000000"/>
          <w:kern w:val="0"/>
          <w:sz w:val="22"/>
          <w:szCs w:val="24"/>
        </w:rPr>
        <w:t>1973</w:t>
      </w:r>
      <w:r w:rsidR="00DC412A" w:rsidRPr="00205A78">
        <w:rPr>
          <w:rFonts w:ascii="Times New Roman" w:eastAsia="微軟正黑體" w:hAnsi="Times New Roman" w:cs="Times New Roman" w:hint="eastAsia"/>
          <w:color w:val="000000"/>
          <w:kern w:val="0"/>
          <w:sz w:val="22"/>
          <w:szCs w:val="24"/>
        </w:rPr>
        <w:t>）</w:t>
      </w:r>
      <w:r w:rsidR="00DC412A">
        <w:rPr>
          <w:rFonts w:ascii="Times New Roman" w:eastAsia="微軟正黑體" w:hAnsi="Times New Roman" w:cs="Times New Roman" w:hint="eastAsia"/>
          <w:color w:val="000000"/>
          <w:kern w:val="0"/>
          <w:sz w:val="22"/>
          <w:szCs w:val="24"/>
        </w:rPr>
        <w:t>由各</w:t>
      </w:r>
      <w:r w:rsidR="00CF249E">
        <w:rPr>
          <w:rFonts w:ascii="Times New Roman" w:eastAsia="微軟正黑體" w:hAnsi="Times New Roman" w:cs="Times New Roman" w:hint="eastAsia"/>
          <w:color w:val="000000"/>
          <w:kern w:val="0"/>
          <w:sz w:val="22"/>
          <w:szCs w:val="24"/>
        </w:rPr>
        <w:t>商家</w:t>
      </w:r>
      <w:r w:rsidR="00DC412A">
        <w:rPr>
          <w:rFonts w:ascii="Times New Roman" w:eastAsia="微軟正黑體" w:hAnsi="Times New Roman" w:cs="Times New Roman" w:hint="eastAsia"/>
          <w:color w:val="000000"/>
          <w:kern w:val="0"/>
          <w:sz w:val="22"/>
          <w:szCs w:val="24"/>
        </w:rPr>
        <w:t>個別經營，</w:t>
      </w:r>
      <w:r w:rsidR="00CF249E">
        <w:rPr>
          <w:rFonts w:ascii="Times New Roman" w:eastAsia="微軟正黑體" w:hAnsi="Times New Roman" w:cs="Times New Roman" w:hint="eastAsia"/>
          <w:color w:val="000000"/>
          <w:kern w:val="0"/>
          <w:sz w:val="22"/>
          <w:szCs w:val="24"/>
        </w:rPr>
        <w:t>通過寬敞</w:t>
      </w:r>
      <w:r w:rsidR="00431F42">
        <w:rPr>
          <w:rFonts w:ascii="Times New Roman" w:eastAsia="微軟正黑體" w:hAnsi="Times New Roman" w:cs="Times New Roman" w:hint="eastAsia"/>
          <w:color w:val="000000"/>
          <w:kern w:val="0"/>
          <w:sz w:val="22"/>
          <w:szCs w:val="24"/>
        </w:rPr>
        <w:t>的過道</w:t>
      </w:r>
      <w:r w:rsidR="00CF249E">
        <w:rPr>
          <w:rFonts w:ascii="Times New Roman" w:eastAsia="微軟正黑體" w:hAnsi="Times New Roman" w:cs="Times New Roman" w:hint="eastAsia"/>
          <w:color w:val="000000"/>
          <w:kern w:val="0"/>
          <w:sz w:val="22"/>
          <w:szCs w:val="24"/>
        </w:rPr>
        <w:t>、設置多部升降梯與冷氣設備，</w:t>
      </w:r>
      <w:r w:rsidR="00DC412A">
        <w:rPr>
          <w:rFonts w:ascii="Times New Roman" w:eastAsia="微軟正黑體" w:hAnsi="Times New Roman" w:cs="Times New Roman" w:hint="eastAsia"/>
          <w:color w:val="000000"/>
          <w:kern w:val="0"/>
          <w:sz w:val="22"/>
          <w:szCs w:val="24"/>
        </w:rPr>
        <w:t>重視</w:t>
      </w:r>
      <w:r w:rsidR="00CF249E">
        <w:rPr>
          <w:rFonts w:ascii="Times New Roman" w:eastAsia="微軟正黑體" w:hAnsi="Times New Roman" w:cs="Times New Roman" w:hint="eastAsia"/>
          <w:color w:val="000000"/>
          <w:kern w:val="0"/>
          <w:sz w:val="22"/>
          <w:szCs w:val="24"/>
        </w:rPr>
        <w:t>購物空間</w:t>
      </w:r>
      <w:r w:rsidR="007A3AF6">
        <w:rPr>
          <w:rFonts w:ascii="Times New Roman" w:eastAsia="微軟正黑體" w:hAnsi="Times New Roman" w:cs="Times New Roman" w:hint="eastAsia"/>
          <w:color w:val="000000"/>
          <w:kern w:val="0"/>
          <w:sz w:val="22"/>
          <w:szCs w:val="24"/>
        </w:rPr>
        <w:t>的</w:t>
      </w:r>
      <w:r w:rsidR="00DC412A">
        <w:rPr>
          <w:rFonts w:ascii="Times New Roman" w:eastAsia="微軟正黑體" w:hAnsi="Times New Roman" w:cs="Times New Roman" w:hint="eastAsia"/>
          <w:color w:val="000000"/>
          <w:kern w:val="0"/>
          <w:sz w:val="22"/>
          <w:szCs w:val="24"/>
        </w:rPr>
        <w:t>便利與舒適，</w:t>
      </w:r>
      <w:r w:rsidR="00DA2A27">
        <w:rPr>
          <w:rFonts w:ascii="Times New Roman" w:eastAsia="微軟正黑體" w:hAnsi="Times New Roman" w:cs="Times New Roman" w:hint="eastAsia"/>
          <w:color w:val="000000"/>
          <w:kern w:val="0"/>
          <w:sz w:val="22"/>
          <w:szCs w:val="24"/>
        </w:rPr>
        <w:t>成為都市化過程新</w:t>
      </w:r>
      <w:r w:rsidR="003B0E4D">
        <w:rPr>
          <w:rFonts w:ascii="Times New Roman" w:eastAsia="微軟正黑體" w:hAnsi="Times New Roman" w:cs="Times New Roman" w:hint="eastAsia"/>
          <w:color w:val="000000"/>
          <w:kern w:val="0"/>
          <w:sz w:val="22"/>
          <w:szCs w:val="24"/>
        </w:rPr>
        <w:t>消費</w:t>
      </w:r>
      <w:r w:rsidR="00DA2A27">
        <w:rPr>
          <w:rFonts w:ascii="Times New Roman" w:eastAsia="微軟正黑體" w:hAnsi="Times New Roman" w:cs="Times New Roman" w:hint="eastAsia"/>
          <w:color w:val="000000"/>
          <w:kern w:val="0"/>
          <w:sz w:val="22"/>
          <w:szCs w:val="24"/>
        </w:rPr>
        <w:t>形態的佐證。</w:t>
      </w:r>
    </w:p>
    <w:p w14:paraId="7EE9F666" w14:textId="709E93FF" w:rsidR="00DC412A" w:rsidRDefault="00DC412A" w:rsidP="00D85E84">
      <w:pPr>
        <w:overflowPunct w:val="0"/>
        <w:adjustRightInd w:val="0"/>
        <w:snapToGrid w:val="0"/>
        <w:jc w:val="both"/>
        <w:rPr>
          <w:rFonts w:ascii="Times New Roman" w:eastAsia="微軟正黑體" w:hAnsi="Times New Roman" w:cs="Times New Roman"/>
          <w:color w:val="000000"/>
          <w:kern w:val="0"/>
          <w:sz w:val="22"/>
          <w:szCs w:val="24"/>
        </w:rPr>
      </w:pPr>
    </w:p>
    <w:p w14:paraId="2CBC4F51" w14:textId="2391CBC7" w:rsidR="00DA2A27" w:rsidRDefault="00DC412A" w:rsidP="00D85E84">
      <w:pPr>
        <w:overflowPunct w:val="0"/>
        <w:adjustRightInd w:val="0"/>
        <w:snapToGrid w:val="0"/>
        <w:jc w:val="both"/>
        <w:rPr>
          <w:rFonts w:ascii="Times New Roman" w:eastAsia="微軟正黑體" w:hAnsi="Times New Roman" w:cs="Times New Roman"/>
          <w:color w:val="000000"/>
          <w:kern w:val="0"/>
          <w:sz w:val="22"/>
          <w:szCs w:val="24"/>
        </w:rPr>
      </w:pPr>
      <w:r w:rsidRPr="00DC412A">
        <w:rPr>
          <w:rFonts w:ascii="Times New Roman" w:eastAsia="微軟正黑體" w:hAnsi="Times New Roman" w:cs="Times New Roman" w:hint="eastAsia"/>
          <w:color w:val="000000"/>
          <w:kern w:val="0"/>
          <w:sz w:val="22"/>
          <w:szCs w:val="24"/>
        </w:rPr>
        <w:t>北美館館長王俊傑表示：「</w:t>
      </w:r>
      <w:r w:rsidR="00DA2A27" w:rsidRPr="00C3301C">
        <w:rPr>
          <w:rFonts w:ascii="Times New Roman" w:eastAsia="微軟正黑體" w:hAnsi="Times New Roman" w:cs="Times New Roman" w:hint="eastAsia"/>
          <w:color w:val="000000"/>
          <w:kern w:val="0"/>
          <w:sz w:val="22"/>
          <w:szCs w:val="24"/>
        </w:rPr>
        <w:t>以建築作為</w:t>
      </w:r>
      <w:r w:rsidRPr="00C3301C">
        <w:rPr>
          <w:rFonts w:ascii="Times New Roman" w:eastAsia="微軟正黑體" w:hAnsi="Times New Roman" w:cs="Times New Roman" w:hint="eastAsia"/>
          <w:color w:val="000000"/>
          <w:kern w:val="0"/>
          <w:sz w:val="22"/>
          <w:szCs w:val="24"/>
        </w:rPr>
        <w:t>臺灣</w:t>
      </w:r>
      <w:r w:rsidR="00DA2A27" w:rsidRPr="00C3301C">
        <w:rPr>
          <w:rFonts w:ascii="Times New Roman" w:eastAsia="微軟正黑體" w:hAnsi="Times New Roman" w:cs="Times New Roman"/>
          <w:color w:val="000000"/>
          <w:kern w:val="0"/>
          <w:sz w:val="22"/>
          <w:szCs w:val="24"/>
        </w:rPr>
        <w:t>1949</w:t>
      </w:r>
      <w:r w:rsidR="00DE78E6" w:rsidRPr="00C3301C">
        <w:rPr>
          <w:rFonts w:ascii="Times New Roman" w:eastAsia="微軟正黑體" w:hAnsi="Times New Roman" w:cs="Times New Roman"/>
          <w:color w:val="000000"/>
          <w:kern w:val="0"/>
          <w:sz w:val="22"/>
          <w:szCs w:val="24"/>
        </w:rPr>
        <w:t>–</w:t>
      </w:r>
      <w:r w:rsidR="00DA2A27" w:rsidRPr="00C3301C">
        <w:rPr>
          <w:rFonts w:ascii="Times New Roman" w:eastAsia="微軟正黑體" w:hAnsi="Times New Roman" w:cs="Times New Roman"/>
          <w:color w:val="000000"/>
          <w:kern w:val="0"/>
          <w:sz w:val="22"/>
          <w:szCs w:val="24"/>
        </w:rPr>
        <w:t>1983</w:t>
      </w:r>
      <w:r w:rsidR="00DA2A27" w:rsidRPr="00C3301C">
        <w:rPr>
          <w:rFonts w:ascii="Times New Roman" w:eastAsia="微軟正黑體" w:hAnsi="Times New Roman" w:cs="Times New Roman" w:hint="eastAsia"/>
          <w:color w:val="000000"/>
          <w:kern w:val="0"/>
          <w:sz w:val="22"/>
          <w:szCs w:val="24"/>
        </w:rPr>
        <w:t>的觀景窗</w:t>
      </w:r>
      <w:r w:rsidRPr="00C3301C">
        <w:rPr>
          <w:rFonts w:ascii="Times New Roman" w:eastAsia="微軟正黑體" w:hAnsi="Times New Roman" w:cs="Times New Roman" w:hint="eastAsia"/>
          <w:color w:val="000000"/>
          <w:kern w:val="0"/>
          <w:sz w:val="22"/>
          <w:szCs w:val="24"/>
        </w:rPr>
        <w:t>，</w:t>
      </w:r>
      <w:r w:rsidR="007A3AF6" w:rsidRPr="00C3301C">
        <w:rPr>
          <w:rFonts w:ascii="Times New Roman" w:eastAsia="微軟正黑體" w:hAnsi="Times New Roman" w:cs="Times New Roman" w:hint="eastAsia"/>
          <w:color w:val="000000"/>
          <w:kern w:val="0"/>
          <w:sz w:val="22"/>
          <w:szCs w:val="24"/>
        </w:rPr>
        <w:t>並</w:t>
      </w:r>
      <w:r w:rsidRPr="00C3301C">
        <w:rPr>
          <w:rFonts w:ascii="Times New Roman" w:eastAsia="微軟正黑體" w:hAnsi="Times New Roman" w:cs="Times New Roman" w:hint="eastAsia"/>
          <w:color w:val="000000"/>
          <w:kern w:val="0"/>
          <w:sz w:val="22"/>
          <w:szCs w:val="24"/>
        </w:rPr>
        <w:t>不僅</w:t>
      </w:r>
      <w:r w:rsidR="00B32F47" w:rsidRPr="00C3301C">
        <w:rPr>
          <w:rFonts w:ascii="Times New Roman" w:eastAsia="微軟正黑體" w:hAnsi="Times New Roman" w:cs="Times New Roman" w:hint="eastAsia"/>
          <w:color w:val="000000"/>
          <w:kern w:val="0"/>
          <w:sz w:val="22"/>
          <w:szCs w:val="24"/>
        </w:rPr>
        <w:t>在</w:t>
      </w:r>
      <w:r w:rsidR="007A3AF6" w:rsidRPr="00C3301C">
        <w:rPr>
          <w:rFonts w:ascii="Times New Roman" w:eastAsia="微軟正黑體" w:hAnsi="Times New Roman" w:cs="Times New Roman" w:hint="eastAsia"/>
          <w:color w:val="000000"/>
          <w:kern w:val="0"/>
          <w:sz w:val="22"/>
          <w:szCs w:val="24"/>
        </w:rPr>
        <w:t>於</w:t>
      </w:r>
      <w:r w:rsidR="00DA2A27" w:rsidRPr="00C3301C">
        <w:rPr>
          <w:rFonts w:ascii="Times New Roman" w:eastAsia="微軟正黑體" w:hAnsi="Times New Roman" w:cs="Times New Roman" w:hint="eastAsia"/>
          <w:color w:val="000000"/>
          <w:kern w:val="0"/>
          <w:sz w:val="22"/>
          <w:szCs w:val="24"/>
        </w:rPr>
        <w:t>探討建築形式與建築史，而是從當代的角度回望追尋現代化的過程中，對於主體性、何謂理想的現代生活想像及其對我們的影響。『摩登生活：臺灣建築</w:t>
      </w:r>
      <w:r w:rsidR="00DA2A27" w:rsidRPr="00C3301C">
        <w:rPr>
          <w:rFonts w:ascii="Times New Roman" w:eastAsia="微軟正黑體" w:hAnsi="Times New Roman" w:cs="Times New Roman" w:hint="eastAsia"/>
          <w:color w:val="000000"/>
          <w:kern w:val="0"/>
          <w:sz w:val="22"/>
          <w:szCs w:val="24"/>
        </w:rPr>
        <w:t>1949</w:t>
      </w:r>
      <w:r w:rsidR="00DE78E6" w:rsidRPr="00C3301C">
        <w:rPr>
          <w:rFonts w:ascii="Times New Roman" w:eastAsia="微軟正黑體" w:hAnsi="Times New Roman" w:cs="Times New Roman"/>
          <w:color w:val="000000"/>
          <w:kern w:val="0"/>
          <w:sz w:val="22"/>
          <w:szCs w:val="24"/>
        </w:rPr>
        <w:t>–</w:t>
      </w:r>
      <w:r w:rsidR="00DA2A27" w:rsidRPr="00C3301C">
        <w:rPr>
          <w:rFonts w:ascii="Times New Roman" w:eastAsia="微軟正黑體" w:hAnsi="Times New Roman" w:cs="Times New Roman" w:hint="eastAsia"/>
          <w:color w:val="000000"/>
          <w:kern w:val="0"/>
          <w:sz w:val="22"/>
          <w:szCs w:val="24"/>
        </w:rPr>
        <w:t>1983</w:t>
      </w:r>
      <w:r w:rsidR="00DA2A27" w:rsidRPr="00C3301C">
        <w:rPr>
          <w:rFonts w:ascii="Times New Roman" w:eastAsia="微軟正黑體" w:hAnsi="Times New Roman" w:cs="Times New Roman" w:hint="eastAsia"/>
          <w:color w:val="000000"/>
          <w:kern w:val="0"/>
          <w:sz w:val="22"/>
          <w:szCs w:val="24"/>
        </w:rPr>
        <w:t>』企圖</w:t>
      </w:r>
      <w:r w:rsidR="00A450D1" w:rsidRPr="00C3301C">
        <w:rPr>
          <w:rFonts w:ascii="Times New Roman" w:eastAsia="微軟正黑體" w:hAnsi="Times New Roman" w:cs="Times New Roman" w:hint="eastAsia"/>
          <w:color w:val="000000"/>
          <w:kern w:val="0"/>
          <w:sz w:val="22"/>
          <w:szCs w:val="24"/>
        </w:rPr>
        <w:t>提出建築展覽的</w:t>
      </w:r>
      <w:r w:rsidR="007A3AF6" w:rsidRPr="00C3301C">
        <w:rPr>
          <w:rFonts w:ascii="Times New Roman" w:eastAsia="微軟正黑體" w:hAnsi="Times New Roman" w:cs="Times New Roman" w:hint="eastAsia"/>
          <w:color w:val="000000"/>
          <w:kern w:val="0"/>
          <w:sz w:val="22"/>
          <w:szCs w:val="24"/>
        </w:rPr>
        <w:t>不同</w:t>
      </w:r>
      <w:r w:rsidR="00A450D1" w:rsidRPr="00C3301C">
        <w:rPr>
          <w:rFonts w:ascii="Times New Roman" w:eastAsia="微軟正黑體" w:hAnsi="Times New Roman" w:cs="Times New Roman" w:hint="eastAsia"/>
          <w:color w:val="000000"/>
          <w:kern w:val="0"/>
          <w:sz w:val="22"/>
          <w:szCs w:val="24"/>
        </w:rPr>
        <w:t>可能，並期待觸發更多議題</w:t>
      </w:r>
      <w:r w:rsidR="009C7DD0" w:rsidRPr="00C3301C">
        <w:rPr>
          <w:rFonts w:ascii="Times New Roman" w:eastAsia="微軟正黑體" w:hAnsi="Times New Roman" w:cs="Times New Roman" w:hint="eastAsia"/>
          <w:color w:val="000000"/>
          <w:kern w:val="0"/>
          <w:sz w:val="22"/>
          <w:szCs w:val="24"/>
        </w:rPr>
        <w:t>的</w:t>
      </w:r>
      <w:r w:rsidR="00A450D1" w:rsidRPr="00C3301C">
        <w:rPr>
          <w:rFonts w:ascii="Times New Roman" w:eastAsia="微軟正黑體" w:hAnsi="Times New Roman" w:cs="Times New Roman" w:hint="eastAsia"/>
          <w:color w:val="000000"/>
          <w:kern w:val="0"/>
          <w:sz w:val="22"/>
          <w:szCs w:val="24"/>
        </w:rPr>
        <w:t>討論。</w:t>
      </w:r>
      <w:r w:rsidR="00A450D1">
        <w:rPr>
          <w:rFonts w:ascii="Times New Roman" w:eastAsia="微軟正黑體" w:hAnsi="Times New Roman" w:cs="Times New Roman" w:hint="eastAsia"/>
          <w:color w:val="000000"/>
          <w:kern w:val="0"/>
          <w:sz w:val="22"/>
          <w:szCs w:val="24"/>
        </w:rPr>
        <w:t>」</w:t>
      </w:r>
    </w:p>
    <w:p w14:paraId="3CCF75F1" w14:textId="77777777" w:rsidR="00DA2A27" w:rsidRDefault="00DA2A27" w:rsidP="00D85E84">
      <w:pPr>
        <w:overflowPunct w:val="0"/>
        <w:adjustRightInd w:val="0"/>
        <w:snapToGrid w:val="0"/>
        <w:jc w:val="both"/>
        <w:rPr>
          <w:rFonts w:ascii="Times New Roman" w:eastAsia="微軟正黑體" w:hAnsi="Times New Roman" w:cs="Times New Roman"/>
          <w:color w:val="000000"/>
          <w:kern w:val="0"/>
          <w:sz w:val="22"/>
          <w:szCs w:val="24"/>
        </w:rPr>
      </w:pPr>
    </w:p>
    <w:p w14:paraId="76BCD99E" w14:textId="15FBF217" w:rsidR="00E441EE" w:rsidRPr="00EC64FA" w:rsidRDefault="00A450D1" w:rsidP="00D85E84">
      <w:pPr>
        <w:overflowPunct w:val="0"/>
        <w:adjustRightInd w:val="0"/>
        <w:snapToGrid w:val="0"/>
        <w:jc w:val="both"/>
        <w:rPr>
          <w:rFonts w:ascii="Times New Roman" w:eastAsia="微軟正黑體" w:hAnsi="Times New Roman" w:cs="Times New Roman"/>
          <w:color w:val="000000"/>
          <w:kern w:val="0"/>
          <w:sz w:val="22"/>
          <w:szCs w:val="24"/>
        </w:rPr>
      </w:pPr>
      <w:r>
        <w:rPr>
          <w:rFonts w:ascii="Times New Roman" w:eastAsia="微軟正黑體" w:hAnsi="Times New Roman" w:cs="Times New Roman" w:hint="eastAsia"/>
          <w:color w:val="000000"/>
          <w:kern w:val="0"/>
          <w:sz w:val="22"/>
          <w:szCs w:val="24"/>
        </w:rPr>
        <w:t>展期間將</w:t>
      </w:r>
      <w:r w:rsidR="00EC64FA">
        <w:rPr>
          <w:rFonts w:ascii="Times New Roman" w:eastAsia="微軟正黑體" w:hAnsi="Times New Roman" w:cs="Times New Roman" w:hint="eastAsia"/>
          <w:color w:val="000000"/>
          <w:kern w:val="0"/>
          <w:sz w:val="22"/>
          <w:szCs w:val="24"/>
        </w:rPr>
        <w:t>配合兒童節延伸</w:t>
      </w:r>
      <w:r w:rsidR="00241511">
        <w:rPr>
          <w:rFonts w:ascii="Times New Roman" w:eastAsia="微軟正黑體" w:hAnsi="Times New Roman" w:cs="Times New Roman" w:hint="eastAsia"/>
          <w:color w:val="000000"/>
          <w:kern w:val="0"/>
          <w:sz w:val="22"/>
          <w:szCs w:val="24"/>
        </w:rPr>
        <w:t>適合親子參加的特別活動</w:t>
      </w:r>
      <w:r w:rsidR="00B32F47">
        <w:rPr>
          <w:rFonts w:ascii="Times New Roman" w:eastAsia="微軟正黑體" w:hAnsi="Times New Roman" w:cs="Times New Roman" w:hint="eastAsia"/>
          <w:color w:val="000000"/>
          <w:kern w:val="0"/>
          <w:sz w:val="22"/>
          <w:szCs w:val="24"/>
        </w:rPr>
        <w:t>，</w:t>
      </w:r>
      <w:r w:rsidR="00241511">
        <w:rPr>
          <w:rFonts w:ascii="Times New Roman" w:eastAsia="微軟正黑體" w:hAnsi="Times New Roman" w:cs="Times New Roman" w:hint="eastAsia"/>
          <w:color w:val="000000"/>
          <w:kern w:val="0"/>
          <w:sz w:val="22"/>
          <w:szCs w:val="24"/>
        </w:rPr>
        <w:t>以及與王大閎建築劇場串聯的身體計畫工作坊，此外更</w:t>
      </w:r>
      <w:r>
        <w:rPr>
          <w:rFonts w:ascii="Times New Roman" w:eastAsia="微軟正黑體" w:hAnsi="Times New Roman" w:cs="Times New Roman" w:hint="eastAsia"/>
          <w:color w:val="000000"/>
          <w:kern w:val="0"/>
          <w:sz w:val="22"/>
          <w:szCs w:val="24"/>
        </w:rPr>
        <w:t>邀請</w:t>
      </w:r>
      <w:r w:rsidR="00431F42">
        <w:rPr>
          <w:rFonts w:ascii="Times New Roman" w:eastAsia="微軟正黑體" w:hAnsi="Times New Roman" w:cs="Times New Roman" w:hint="eastAsia"/>
          <w:color w:val="000000"/>
          <w:kern w:val="0"/>
          <w:sz w:val="22"/>
          <w:szCs w:val="24"/>
        </w:rPr>
        <w:t>與本展合作模型製作的</w:t>
      </w:r>
      <w:r w:rsidR="009A269D">
        <w:rPr>
          <w:rFonts w:ascii="Times New Roman" w:eastAsia="微軟正黑體" w:hAnsi="Times New Roman" w:cs="Times New Roman" w:hint="eastAsia"/>
          <w:color w:val="000000"/>
          <w:kern w:val="0"/>
          <w:sz w:val="22"/>
          <w:szCs w:val="24"/>
        </w:rPr>
        <w:t>八</w:t>
      </w:r>
      <w:r>
        <w:rPr>
          <w:rFonts w:ascii="Times New Roman" w:eastAsia="微軟正黑體" w:hAnsi="Times New Roman" w:cs="Times New Roman" w:hint="eastAsia"/>
          <w:color w:val="000000"/>
          <w:kern w:val="0"/>
          <w:sz w:val="22"/>
          <w:szCs w:val="24"/>
        </w:rPr>
        <w:t>校建築系師生參與「摩登生活實驗室」</w:t>
      </w:r>
      <w:r w:rsidR="00431F42">
        <w:rPr>
          <w:rFonts w:ascii="Times New Roman" w:eastAsia="微軟正黑體" w:hAnsi="Times New Roman" w:cs="Times New Roman" w:hint="eastAsia"/>
          <w:color w:val="000000"/>
          <w:kern w:val="0"/>
          <w:sz w:val="22"/>
          <w:szCs w:val="24"/>
        </w:rPr>
        <w:t>一日創作活動</w:t>
      </w:r>
      <w:r>
        <w:rPr>
          <w:rFonts w:ascii="Times New Roman" w:eastAsia="微軟正黑體" w:hAnsi="Times New Roman" w:cs="Times New Roman" w:hint="eastAsia"/>
          <w:color w:val="000000"/>
          <w:kern w:val="0"/>
          <w:sz w:val="22"/>
          <w:szCs w:val="24"/>
        </w:rPr>
        <w:t>，</w:t>
      </w:r>
      <w:r w:rsidR="00EC64FA">
        <w:rPr>
          <w:rFonts w:ascii="Times New Roman" w:eastAsia="微軟正黑體" w:hAnsi="Times New Roman" w:cs="Times New Roman" w:hint="eastAsia"/>
          <w:color w:val="000000"/>
          <w:kern w:val="0"/>
          <w:sz w:val="22"/>
          <w:szCs w:val="24"/>
        </w:rPr>
        <w:t>透過跨校分組的共創方式，針對建築所處的時空脈絡進行探討與再詮釋</w:t>
      </w:r>
      <w:r>
        <w:rPr>
          <w:rFonts w:ascii="Times New Roman" w:eastAsia="微軟正黑體" w:hAnsi="Times New Roman" w:cs="Times New Roman" w:hint="eastAsia"/>
          <w:color w:val="000000"/>
          <w:kern w:val="0"/>
          <w:sz w:val="22"/>
          <w:szCs w:val="24"/>
        </w:rPr>
        <w:t>，最終實驗成果將展示於美術館</w:t>
      </w:r>
      <w:r w:rsidR="00210923">
        <w:rPr>
          <w:rFonts w:ascii="Times New Roman" w:eastAsia="微軟正黑體" w:hAnsi="Times New Roman" w:cs="Times New Roman" w:hint="eastAsia"/>
          <w:color w:val="000000"/>
          <w:kern w:val="0"/>
          <w:sz w:val="22"/>
          <w:szCs w:val="24"/>
        </w:rPr>
        <w:t>三</w:t>
      </w:r>
      <w:r>
        <w:rPr>
          <w:rFonts w:ascii="Times New Roman" w:eastAsia="微軟正黑體" w:hAnsi="Times New Roman" w:cs="Times New Roman" w:hint="eastAsia"/>
          <w:color w:val="000000"/>
          <w:kern w:val="0"/>
          <w:sz w:val="22"/>
          <w:szCs w:val="24"/>
        </w:rPr>
        <w:t>樓</w:t>
      </w:r>
      <w:r>
        <w:rPr>
          <w:rFonts w:ascii="Times New Roman" w:eastAsia="微軟正黑體" w:hAnsi="Times New Roman" w:cs="Times New Roman" w:hint="eastAsia"/>
          <w:color w:val="000000"/>
          <w:kern w:val="0"/>
          <w:sz w:val="22"/>
          <w:szCs w:val="24"/>
        </w:rPr>
        <w:t>3</w:t>
      </w:r>
      <w:r>
        <w:rPr>
          <w:rFonts w:ascii="Times New Roman" w:eastAsia="微軟正黑體" w:hAnsi="Times New Roman" w:cs="Times New Roman"/>
          <w:color w:val="000000"/>
          <w:kern w:val="0"/>
          <w:sz w:val="22"/>
          <w:szCs w:val="24"/>
        </w:rPr>
        <w:t>C</w:t>
      </w:r>
      <w:r>
        <w:rPr>
          <w:rFonts w:ascii="Times New Roman" w:eastAsia="微軟正黑體" w:hAnsi="Times New Roman" w:cs="Times New Roman" w:hint="eastAsia"/>
          <w:color w:val="000000"/>
          <w:kern w:val="0"/>
          <w:sz w:val="22"/>
          <w:szCs w:val="24"/>
        </w:rPr>
        <w:t>迴廊，作為展覽的延伸</w:t>
      </w:r>
      <w:r w:rsidR="00CF249E">
        <w:rPr>
          <w:rFonts w:ascii="Times New Roman" w:eastAsia="微軟正黑體" w:hAnsi="Times New Roman" w:cs="Times New Roman" w:hint="eastAsia"/>
          <w:color w:val="000000"/>
          <w:kern w:val="0"/>
          <w:sz w:val="22"/>
          <w:szCs w:val="24"/>
        </w:rPr>
        <w:t>思考</w:t>
      </w:r>
      <w:r w:rsidR="00241511">
        <w:rPr>
          <w:rFonts w:ascii="Times New Roman" w:eastAsia="微軟正黑體" w:hAnsi="Times New Roman" w:cs="Times New Roman" w:hint="eastAsia"/>
          <w:color w:val="000000"/>
          <w:kern w:val="0"/>
          <w:sz w:val="22"/>
          <w:szCs w:val="24"/>
        </w:rPr>
        <w:t>。</w:t>
      </w:r>
      <w:r w:rsidR="00B32F47" w:rsidRPr="00431F42">
        <w:rPr>
          <w:rFonts w:ascii="Times New Roman" w:eastAsia="微軟正黑體" w:hAnsi="Times New Roman" w:cs="Times New Roman" w:hint="eastAsia"/>
          <w:color w:val="000000"/>
          <w:kern w:val="0"/>
          <w:sz w:val="22"/>
          <w:szCs w:val="24"/>
        </w:rPr>
        <w:t>本展也將與下半年開展、由忠泰美術館</w:t>
      </w:r>
      <w:r w:rsidR="00B61235">
        <w:rPr>
          <w:rFonts w:ascii="Times New Roman" w:eastAsia="微軟正黑體" w:hAnsi="Times New Roman" w:cs="Times New Roman" w:hint="eastAsia"/>
          <w:color w:val="000000"/>
          <w:kern w:val="0"/>
          <w:sz w:val="22"/>
          <w:szCs w:val="24"/>
        </w:rPr>
        <w:t>主辦的</w:t>
      </w:r>
      <w:r w:rsidR="00B61235" w:rsidRPr="00C3301C">
        <w:rPr>
          <w:rFonts w:ascii="Times New Roman" w:eastAsia="微軟正黑體" w:hAnsi="Times New Roman" w:cs="Times New Roman" w:hint="eastAsia"/>
          <w:color w:val="000000"/>
          <w:kern w:val="0"/>
          <w:sz w:val="22"/>
          <w:szCs w:val="24"/>
        </w:rPr>
        <w:t>「</w:t>
      </w:r>
      <w:r w:rsidR="003E2604" w:rsidRPr="00C3301C">
        <w:rPr>
          <w:rFonts w:ascii="Times New Roman" w:eastAsia="微軟正黑體" w:hAnsi="Times New Roman" w:cs="Times New Roman" w:hint="eastAsia"/>
          <w:color w:val="000000"/>
          <w:kern w:val="0"/>
          <w:sz w:val="22"/>
          <w:szCs w:val="24"/>
        </w:rPr>
        <w:t>臺灣建築的解嚴世代</w:t>
      </w:r>
      <w:r w:rsidR="00B61235" w:rsidRPr="00C3301C">
        <w:rPr>
          <w:rFonts w:ascii="Times New Roman" w:eastAsia="微軟正黑體" w:hAnsi="Times New Roman" w:cs="Times New Roman" w:hint="eastAsia"/>
          <w:color w:val="000000"/>
          <w:kern w:val="0"/>
          <w:sz w:val="22"/>
          <w:szCs w:val="24"/>
        </w:rPr>
        <w:t>」</w:t>
      </w:r>
      <w:r w:rsidR="003E2604" w:rsidRPr="00C3301C">
        <w:rPr>
          <w:rFonts w:ascii="Times New Roman" w:eastAsia="微軟正黑體" w:hAnsi="Times New Roman" w:cs="Times New Roman" w:hint="eastAsia"/>
          <w:color w:val="000000"/>
          <w:kern w:val="0"/>
          <w:sz w:val="22"/>
          <w:szCs w:val="24"/>
        </w:rPr>
        <w:t>(</w:t>
      </w:r>
      <w:r w:rsidR="003E2604" w:rsidRPr="00C3301C">
        <w:rPr>
          <w:rFonts w:ascii="Times New Roman" w:eastAsia="微軟正黑體" w:hAnsi="Times New Roman" w:cs="Times New Roman" w:hint="eastAsia"/>
          <w:color w:val="000000"/>
          <w:kern w:val="0"/>
          <w:sz w:val="22"/>
          <w:szCs w:val="24"/>
        </w:rPr>
        <w:t>暫名</w:t>
      </w:r>
      <w:r w:rsidR="003E2604" w:rsidRPr="00C3301C">
        <w:rPr>
          <w:rFonts w:ascii="Times New Roman" w:eastAsia="微軟正黑體" w:hAnsi="Times New Roman" w:cs="Times New Roman" w:hint="eastAsia"/>
          <w:color w:val="000000"/>
          <w:kern w:val="0"/>
          <w:sz w:val="22"/>
          <w:szCs w:val="24"/>
        </w:rPr>
        <w:t>)</w:t>
      </w:r>
      <w:r w:rsidR="00060D68" w:rsidRPr="00431F42">
        <w:rPr>
          <w:rFonts w:ascii="Times New Roman" w:eastAsia="微軟正黑體" w:hAnsi="Times New Roman" w:cs="Times New Roman" w:hint="eastAsia"/>
          <w:color w:val="000000"/>
          <w:kern w:val="0"/>
          <w:sz w:val="22"/>
          <w:szCs w:val="24"/>
        </w:rPr>
        <w:t>合作串聯，推出</w:t>
      </w:r>
      <w:r w:rsidR="00431F42" w:rsidRPr="00431F42">
        <w:rPr>
          <w:rFonts w:ascii="Times New Roman" w:eastAsia="微軟正黑體" w:hAnsi="Times New Roman" w:cs="Times New Roman" w:hint="eastAsia"/>
          <w:color w:val="000000"/>
          <w:kern w:val="0"/>
          <w:sz w:val="22"/>
          <w:szCs w:val="24"/>
        </w:rPr>
        <w:t>專題座談</w:t>
      </w:r>
      <w:r w:rsidR="00060D68" w:rsidRPr="00431F42">
        <w:rPr>
          <w:rFonts w:ascii="Times New Roman" w:eastAsia="微軟正黑體" w:hAnsi="Times New Roman" w:cs="Times New Roman" w:hint="eastAsia"/>
          <w:color w:val="000000"/>
          <w:kern w:val="0"/>
          <w:sz w:val="22"/>
          <w:szCs w:val="24"/>
        </w:rPr>
        <w:t>活動，讓觀眾有滿滿一整年的建築主題體驗。</w:t>
      </w:r>
      <w:r w:rsidR="00241511" w:rsidRPr="00241511">
        <w:rPr>
          <w:rFonts w:ascii="Times New Roman" w:eastAsia="微軟正黑體" w:hAnsi="Times New Roman" w:cs="Times New Roman" w:hint="eastAsia"/>
          <w:color w:val="000000"/>
          <w:kern w:val="0"/>
          <w:sz w:val="22"/>
          <w:szCs w:val="24"/>
        </w:rPr>
        <w:t>詳細活動辦法及訊息請參見北美館官方網頁（</w:t>
      </w:r>
      <w:r w:rsidR="00241511" w:rsidRPr="00241511">
        <w:rPr>
          <w:rFonts w:ascii="Times New Roman" w:eastAsia="微軟正黑體" w:hAnsi="Times New Roman" w:cs="Times New Roman" w:hint="eastAsia"/>
          <w:color w:val="000000"/>
          <w:kern w:val="0"/>
          <w:sz w:val="22"/>
          <w:szCs w:val="24"/>
        </w:rPr>
        <w:t>www.tfam.museum</w:t>
      </w:r>
      <w:r w:rsidR="00241511" w:rsidRPr="00241511">
        <w:rPr>
          <w:rFonts w:ascii="Times New Roman" w:eastAsia="微軟正黑體" w:hAnsi="Times New Roman" w:cs="Times New Roman" w:hint="eastAsia"/>
          <w:color w:val="000000"/>
          <w:kern w:val="0"/>
          <w:sz w:val="22"/>
          <w:szCs w:val="24"/>
        </w:rPr>
        <w:t>）或追蹤北美館臉書粉絲專頁（臺北市立美術館</w:t>
      </w:r>
      <w:r w:rsidR="00241511" w:rsidRPr="00241511">
        <w:rPr>
          <w:rFonts w:ascii="Times New Roman" w:eastAsia="微軟正黑體" w:hAnsi="Times New Roman" w:cs="Times New Roman" w:hint="eastAsia"/>
          <w:color w:val="000000"/>
          <w:kern w:val="0"/>
          <w:sz w:val="22"/>
          <w:szCs w:val="24"/>
        </w:rPr>
        <w:t xml:space="preserve"> Taipei Fine Arts Museum</w:t>
      </w:r>
      <w:r w:rsidR="00241511" w:rsidRPr="00241511">
        <w:rPr>
          <w:rFonts w:ascii="Times New Roman" w:eastAsia="微軟正黑體" w:hAnsi="Times New Roman" w:cs="Times New Roman" w:hint="eastAsia"/>
          <w:color w:val="000000"/>
          <w:kern w:val="0"/>
          <w:sz w:val="22"/>
          <w:szCs w:val="24"/>
        </w:rPr>
        <w:t>）關注。</w:t>
      </w:r>
    </w:p>
    <w:p w14:paraId="45F567C7" w14:textId="77777777" w:rsidR="00E441EE" w:rsidRDefault="00E441EE" w:rsidP="00D85E84">
      <w:pPr>
        <w:overflowPunct w:val="0"/>
        <w:adjustRightInd w:val="0"/>
        <w:snapToGrid w:val="0"/>
        <w:jc w:val="both"/>
        <w:rPr>
          <w:rFonts w:eastAsia="微軟正黑體"/>
          <w:bCs/>
          <w:sz w:val="22"/>
        </w:rPr>
      </w:pPr>
      <w:r>
        <w:rPr>
          <w:rFonts w:eastAsia="微軟正黑體" w:hint="eastAsia"/>
          <w:bCs/>
          <w:sz w:val="22"/>
        </w:rPr>
        <w:t>─────────────────────────────────────────────────────────────</w:t>
      </w:r>
    </w:p>
    <w:p w14:paraId="2DBF4401" w14:textId="1B96F8D9" w:rsidR="00A6740E" w:rsidRPr="00C37887" w:rsidRDefault="00A6740E" w:rsidP="00D85E84">
      <w:pPr>
        <w:overflowPunct w:val="0"/>
        <w:adjustRightInd w:val="0"/>
        <w:snapToGrid w:val="0"/>
        <w:jc w:val="both"/>
        <w:rPr>
          <w:rFonts w:ascii="Times New Roman" w:eastAsia="微軟正黑體" w:hAnsi="Times New Roman" w:cs="Times New Roman"/>
          <w:color w:val="000000"/>
          <w:kern w:val="0"/>
          <w:sz w:val="22"/>
          <w:szCs w:val="24"/>
        </w:rPr>
      </w:pPr>
      <w:r w:rsidRPr="00A6740E">
        <w:rPr>
          <w:rFonts w:ascii="Times New Roman" w:eastAsia="微軟正黑體" w:hAnsi="Times New Roman" w:cs="Times New Roman" w:hint="eastAsia"/>
          <w:b/>
          <w:color w:val="000000"/>
          <w:kern w:val="0"/>
          <w:szCs w:val="24"/>
        </w:rPr>
        <w:t>策展人</w:t>
      </w:r>
      <w:r w:rsidR="00E441EE">
        <w:rPr>
          <w:rFonts w:ascii="Times New Roman" w:eastAsia="微軟正黑體" w:hAnsi="Times New Roman" w:cs="Times New Roman" w:hint="eastAsia"/>
          <w:b/>
          <w:color w:val="000000"/>
          <w:kern w:val="0"/>
          <w:szCs w:val="24"/>
        </w:rPr>
        <w:t>簡介</w:t>
      </w:r>
    </w:p>
    <w:p w14:paraId="6E8A01DD" w14:textId="652A1E4A" w:rsidR="00A6740E" w:rsidRPr="00A6740E" w:rsidRDefault="00E441EE" w:rsidP="00D85E84">
      <w:pPr>
        <w:overflowPunct w:val="0"/>
        <w:adjustRightInd w:val="0"/>
        <w:snapToGrid w:val="0"/>
        <w:jc w:val="both"/>
        <w:rPr>
          <w:rFonts w:ascii="Times New Roman" w:eastAsia="微軟正黑體" w:hAnsi="Times New Roman" w:cs="Times New Roman"/>
          <w:b/>
          <w:color w:val="000000"/>
          <w:kern w:val="0"/>
          <w:sz w:val="22"/>
          <w:szCs w:val="24"/>
        </w:rPr>
      </w:pPr>
      <w:r w:rsidRPr="00E441EE">
        <w:rPr>
          <w:rFonts w:ascii="Times New Roman" w:eastAsia="微軟正黑體" w:hAnsi="Times New Roman" w:cs="Times New Roman" w:hint="eastAsia"/>
          <w:b/>
          <w:color w:val="000000"/>
          <w:kern w:val="0"/>
          <w:sz w:val="22"/>
          <w:szCs w:val="24"/>
        </w:rPr>
        <w:t>吳光庭</w:t>
      </w:r>
    </w:p>
    <w:p w14:paraId="2739ECB7" w14:textId="5371578D" w:rsidR="00E441EE" w:rsidRDefault="00060D68" w:rsidP="00D85E84">
      <w:pPr>
        <w:overflowPunct w:val="0"/>
        <w:adjustRightInd w:val="0"/>
        <w:snapToGrid w:val="0"/>
        <w:jc w:val="both"/>
        <w:rPr>
          <w:rFonts w:ascii="Times New Roman" w:eastAsia="微軟正黑體" w:hAnsi="Times New Roman" w:cs="Times New Roman"/>
          <w:color w:val="000000"/>
          <w:kern w:val="0"/>
          <w:sz w:val="22"/>
          <w:szCs w:val="24"/>
        </w:rPr>
      </w:pPr>
      <w:bookmarkStart w:id="0" w:name="_Hlk160209722"/>
      <w:r w:rsidRPr="00E441EE">
        <w:rPr>
          <w:rFonts w:ascii="Times New Roman" w:eastAsia="微軟正黑體" w:hAnsi="Times New Roman" w:cs="Times New Roman" w:hint="eastAsia"/>
          <w:color w:val="000000"/>
          <w:kern w:val="0"/>
          <w:sz w:val="22"/>
          <w:szCs w:val="24"/>
        </w:rPr>
        <w:t>現為國立清華大學通識教育中心教授</w:t>
      </w:r>
      <w:r>
        <w:rPr>
          <w:rFonts w:ascii="Times New Roman" w:eastAsia="微軟正黑體" w:hAnsi="Times New Roman" w:cs="Times New Roman" w:hint="eastAsia"/>
          <w:color w:val="000000"/>
          <w:kern w:val="0"/>
          <w:sz w:val="22"/>
          <w:szCs w:val="24"/>
        </w:rPr>
        <w:t>，</w:t>
      </w:r>
      <w:r w:rsidR="00E441EE" w:rsidRPr="00E441EE">
        <w:rPr>
          <w:rFonts w:ascii="Times New Roman" w:eastAsia="微軟正黑體" w:hAnsi="Times New Roman" w:cs="Times New Roman" w:hint="eastAsia"/>
          <w:color w:val="000000"/>
          <w:kern w:val="0"/>
          <w:sz w:val="22"/>
          <w:szCs w:val="24"/>
        </w:rPr>
        <w:t>曾任</w:t>
      </w:r>
      <w:r w:rsidR="00E441EE">
        <w:rPr>
          <w:rFonts w:ascii="Times New Roman" w:eastAsia="微軟正黑體" w:hAnsi="Times New Roman" w:cs="Times New Roman" w:hint="eastAsia"/>
          <w:color w:val="000000"/>
          <w:kern w:val="0"/>
          <w:sz w:val="22"/>
          <w:szCs w:val="24"/>
        </w:rPr>
        <w:t>臺</w:t>
      </w:r>
      <w:r w:rsidR="00E441EE" w:rsidRPr="00E441EE">
        <w:rPr>
          <w:rFonts w:ascii="Times New Roman" w:eastAsia="微軟正黑體" w:hAnsi="Times New Roman" w:cs="Times New Roman" w:hint="eastAsia"/>
          <w:color w:val="000000"/>
          <w:kern w:val="0"/>
          <w:sz w:val="22"/>
          <w:szCs w:val="24"/>
        </w:rPr>
        <w:t>北市立美術館館長、國立成功大學建築系主任</w:t>
      </w:r>
      <w:r w:rsidR="00210923">
        <w:rPr>
          <w:rFonts w:ascii="Times New Roman" w:eastAsia="微軟正黑體" w:hAnsi="Times New Roman" w:cs="Times New Roman" w:hint="eastAsia"/>
          <w:color w:val="000000"/>
          <w:kern w:val="0"/>
          <w:sz w:val="22"/>
          <w:szCs w:val="24"/>
        </w:rPr>
        <w:t>、</w:t>
      </w:r>
      <w:r w:rsidR="00E441EE" w:rsidRPr="00E441EE">
        <w:rPr>
          <w:rFonts w:ascii="Times New Roman" w:eastAsia="微軟正黑體" w:hAnsi="Times New Roman" w:cs="Times New Roman" w:hint="eastAsia"/>
          <w:color w:val="000000"/>
          <w:kern w:val="0"/>
          <w:sz w:val="22"/>
          <w:szCs w:val="24"/>
        </w:rPr>
        <w:t>國立成功大學建築系教授。長期關注</w:t>
      </w:r>
      <w:r w:rsidR="00E441EE">
        <w:rPr>
          <w:rFonts w:ascii="Times New Roman" w:eastAsia="微軟正黑體" w:hAnsi="Times New Roman" w:cs="Times New Roman" w:hint="eastAsia"/>
          <w:color w:val="000000"/>
          <w:kern w:val="0"/>
          <w:sz w:val="22"/>
          <w:szCs w:val="24"/>
        </w:rPr>
        <w:t>臺</w:t>
      </w:r>
      <w:r w:rsidR="00E441EE" w:rsidRPr="00E441EE">
        <w:rPr>
          <w:rFonts w:ascii="Times New Roman" w:eastAsia="微軟正黑體" w:hAnsi="Times New Roman" w:cs="Times New Roman" w:hint="eastAsia"/>
          <w:color w:val="000000"/>
          <w:kern w:val="0"/>
          <w:sz w:val="22"/>
          <w:szCs w:val="24"/>
        </w:rPr>
        <w:t>灣建築及城市發展。</w:t>
      </w:r>
      <w:r>
        <w:rPr>
          <w:rFonts w:ascii="Times New Roman" w:eastAsia="微軟正黑體" w:hAnsi="Times New Roman" w:cs="Times New Roman" w:hint="eastAsia"/>
          <w:color w:val="000000"/>
          <w:kern w:val="0"/>
          <w:sz w:val="22"/>
          <w:szCs w:val="24"/>
        </w:rPr>
        <w:t>擅長</w:t>
      </w:r>
      <w:r w:rsidR="00210923">
        <w:rPr>
          <w:rFonts w:ascii="Times New Roman" w:eastAsia="微軟正黑體" w:hAnsi="Times New Roman" w:cs="Times New Roman" w:hint="eastAsia"/>
          <w:color w:val="000000"/>
          <w:kern w:val="0"/>
          <w:sz w:val="22"/>
          <w:szCs w:val="24"/>
        </w:rPr>
        <w:t>將</w:t>
      </w:r>
      <w:r w:rsidR="00E441EE" w:rsidRPr="00E441EE">
        <w:rPr>
          <w:rFonts w:ascii="Times New Roman" w:eastAsia="微軟正黑體" w:hAnsi="Times New Roman" w:cs="Times New Roman" w:hint="eastAsia"/>
          <w:color w:val="000000"/>
          <w:kern w:val="0"/>
          <w:sz w:val="22"/>
          <w:szCs w:val="24"/>
        </w:rPr>
        <w:t>建築置於城市及歷史發展涵構的論述</w:t>
      </w:r>
      <w:r w:rsidR="00210923">
        <w:rPr>
          <w:rFonts w:ascii="Times New Roman" w:eastAsia="微軟正黑體" w:hAnsi="Times New Roman" w:cs="Times New Roman" w:hint="eastAsia"/>
          <w:color w:val="000000"/>
          <w:kern w:val="0"/>
          <w:sz w:val="22"/>
          <w:szCs w:val="24"/>
        </w:rPr>
        <w:t>，</w:t>
      </w:r>
      <w:r w:rsidR="00591A57" w:rsidRPr="00E441EE">
        <w:rPr>
          <w:rFonts w:ascii="Times New Roman" w:eastAsia="微軟正黑體" w:hAnsi="Times New Roman" w:cs="Times New Roman" w:hint="eastAsia"/>
          <w:color w:val="000000"/>
          <w:kern w:val="0"/>
          <w:sz w:val="22"/>
          <w:szCs w:val="24"/>
        </w:rPr>
        <w:t>持續鑽研臺灣當代建築及都市空間議題</w:t>
      </w:r>
      <w:r w:rsidR="00E441EE" w:rsidRPr="00E441EE">
        <w:rPr>
          <w:rFonts w:ascii="Times New Roman" w:eastAsia="微軟正黑體" w:hAnsi="Times New Roman" w:cs="Times New Roman" w:hint="eastAsia"/>
          <w:color w:val="000000"/>
          <w:kern w:val="0"/>
          <w:sz w:val="22"/>
          <w:szCs w:val="24"/>
        </w:rPr>
        <w:t>，</w:t>
      </w:r>
      <w:r w:rsidR="00D85E84">
        <w:rPr>
          <w:rFonts w:ascii="Times New Roman" w:eastAsia="微軟正黑體" w:hAnsi="Times New Roman" w:cs="Times New Roman" w:hint="eastAsia"/>
          <w:color w:val="000000"/>
          <w:kern w:val="0"/>
          <w:sz w:val="22"/>
          <w:szCs w:val="24"/>
        </w:rPr>
        <w:t>並</w:t>
      </w:r>
      <w:r w:rsidR="00591A57">
        <w:rPr>
          <w:rFonts w:ascii="Times New Roman" w:eastAsia="微軟正黑體" w:hAnsi="Times New Roman" w:cs="Times New Roman" w:hint="eastAsia"/>
          <w:color w:val="000000"/>
          <w:kern w:val="0"/>
          <w:sz w:val="22"/>
          <w:szCs w:val="24"/>
        </w:rPr>
        <w:t>試圖</w:t>
      </w:r>
      <w:r w:rsidR="00E441EE" w:rsidRPr="00E441EE">
        <w:rPr>
          <w:rFonts w:ascii="Times New Roman" w:eastAsia="微軟正黑體" w:hAnsi="Times New Roman" w:cs="Times New Roman" w:hint="eastAsia"/>
          <w:color w:val="000000"/>
          <w:kern w:val="0"/>
          <w:sz w:val="22"/>
          <w:szCs w:val="24"/>
        </w:rPr>
        <w:t>聯結國際發展趨勢</w:t>
      </w:r>
      <w:r w:rsidR="00591A57">
        <w:rPr>
          <w:rFonts w:ascii="Times New Roman" w:eastAsia="微軟正黑體" w:hAnsi="Times New Roman" w:cs="Times New Roman" w:hint="eastAsia"/>
          <w:color w:val="000000"/>
          <w:kern w:val="0"/>
          <w:sz w:val="22"/>
          <w:szCs w:val="24"/>
        </w:rPr>
        <w:t>、</w:t>
      </w:r>
      <w:r w:rsidR="00E441EE" w:rsidRPr="00E441EE">
        <w:rPr>
          <w:rFonts w:ascii="Times New Roman" w:eastAsia="微軟正黑體" w:hAnsi="Times New Roman" w:cs="Times New Roman" w:hint="eastAsia"/>
          <w:color w:val="000000"/>
          <w:kern w:val="0"/>
          <w:sz w:val="22"/>
          <w:szCs w:val="24"/>
        </w:rPr>
        <w:t>影響新一代建築專業領域的思維。</w:t>
      </w:r>
      <w:bookmarkEnd w:id="0"/>
    </w:p>
    <w:p w14:paraId="02849EC6" w14:textId="77777777" w:rsidR="00E441EE" w:rsidRDefault="00E441EE" w:rsidP="00D85E84">
      <w:pPr>
        <w:overflowPunct w:val="0"/>
        <w:adjustRightInd w:val="0"/>
        <w:snapToGrid w:val="0"/>
        <w:jc w:val="both"/>
        <w:rPr>
          <w:rFonts w:ascii="Times New Roman" w:eastAsia="微軟正黑體" w:hAnsi="Times New Roman" w:cs="Times New Roman"/>
          <w:b/>
          <w:color w:val="000000"/>
          <w:kern w:val="0"/>
          <w:sz w:val="22"/>
          <w:szCs w:val="24"/>
        </w:rPr>
      </w:pPr>
      <w:r w:rsidRPr="00E441EE">
        <w:rPr>
          <w:rFonts w:ascii="Times New Roman" w:eastAsia="微軟正黑體" w:hAnsi="Times New Roman" w:cs="Times New Roman" w:hint="eastAsia"/>
          <w:b/>
          <w:color w:val="000000"/>
          <w:kern w:val="0"/>
          <w:sz w:val="22"/>
          <w:szCs w:val="24"/>
        </w:rPr>
        <w:t>王俊雄</w:t>
      </w:r>
    </w:p>
    <w:p w14:paraId="01C6C837" w14:textId="3E38941D" w:rsidR="00E441EE" w:rsidRDefault="00E441EE" w:rsidP="00D85E84">
      <w:pPr>
        <w:overflowPunct w:val="0"/>
        <w:adjustRightInd w:val="0"/>
        <w:snapToGrid w:val="0"/>
        <w:jc w:val="both"/>
        <w:rPr>
          <w:rFonts w:ascii="Times New Roman" w:eastAsia="微軟正黑體" w:hAnsi="Times New Roman" w:cs="Times New Roman"/>
          <w:color w:val="000000"/>
          <w:kern w:val="0"/>
          <w:sz w:val="22"/>
          <w:szCs w:val="24"/>
        </w:rPr>
      </w:pPr>
      <w:bookmarkStart w:id="1" w:name="_Hlk160210079"/>
      <w:r w:rsidRPr="00E441EE">
        <w:rPr>
          <w:rFonts w:ascii="Times New Roman" w:eastAsia="微軟正黑體" w:hAnsi="Times New Roman" w:cs="Times New Roman" w:hint="eastAsia"/>
          <w:color w:val="000000"/>
          <w:kern w:val="0"/>
          <w:sz w:val="22"/>
          <w:szCs w:val="24"/>
        </w:rPr>
        <w:t>現任實踐大學建築設計學系主任，亦為《實構築</w:t>
      </w:r>
      <w:r w:rsidRPr="00E441EE">
        <w:rPr>
          <w:rFonts w:ascii="Times New Roman" w:eastAsia="微軟正黑體" w:hAnsi="Times New Roman" w:cs="Times New Roman"/>
          <w:color w:val="000000"/>
          <w:kern w:val="0"/>
          <w:sz w:val="22"/>
          <w:szCs w:val="24"/>
        </w:rPr>
        <w:t>a+tec</w:t>
      </w:r>
      <w:r w:rsidRPr="00E441EE">
        <w:rPr>
          <w:rFonts w:ascii="Times New Roman" w:eastAsia="微軟正黑體" w:hAnsi="Times New Roman" w:cs="Times New Roman" w:hint="eastAsia"/>
          <w:color w:val="000000"/>
          <w:kern w:val="0"/>
          <w:sz w:val="22"/>
          <w:szCs w:val="24"/>
        </w:rPr>
        <w:t>》季刊總編輯、建築評論家、策展人。專注於建築的現代性呈現與意識形態解構，從設計技術的發展連結其社會文化根源進行探險，亦曾参與多項公共空間的規劃與顧問工作，從</w:t>
      </w:r>
      <w:r w:rsidR="00210923">
        <w:rPr>
          <w:rFonts w:ascii="Times New Roman" w:eastAsia="微軟正黑體" w:hAnsi="Times New Roman" w:cs="Times New Roman" w:hint="eastAsia"/>
          <w:color w:val="000000"/>
          <w:kern w:val="0"/>
          <w:sz w:val="22"/>
          <w:szCs w:val="24"/>
        </w:rPr>
        <w:t>而</w:t>
      </w:r>
      <w:r w:rsidR="00060D68">
        <w:rPr>
          <w:rFonts w:ascii="Times New Roman" w:eastAsia="微軟正黑體" w:hAnsi="Times New Roman" w:cs="Times New Roman" w:hint="eastAsia"/>
          <w:color w:val="000000"/>
          <w:kern w:val="0"/>
          <w:sz w:val="22"/>
          <w:szCs w:val="24"/>
        </w:rPr>
        <w:t>思考藝術對公共空間、都市景觀</w:t>
      </w:r>
      <w:r w:rsidRPr="00E441EE">
        <w:rPr>
          <w:rFonts w:ascii="Times New Roman" w:eastAsia="微軟正黑體" w:hAnsi="Times New Roman" w:cs="Times New Roman" w:hint="eastAsia"/>
          <w:color w:val="000000"/>
          <w:kern w:val="0"/>
          <w:sz w:val="22"/>
          <w:szCs w:val="24"/>
        </w:rPr>
        <w:t>的意義</w:t>
      </w:r>
      <w:r w:rsidR="00210923">
        <w:rPr>
          <w:rFonts w:ascii="Times New Roman" w:eastAsia="微軟正黑體" w:hAnsi="Times New Roman" w:cs="Times New Roman" w:hint="eastAsia"/>
          <w:color w:val="000000"/>
          <w:kern w:val="0"/>
          <w:sz w:val="22"/>
          <w:szCs w:val="24"/>
        </w:rPr>
        <w:t>，</w:t>
      </w:r>
      <w:r w:rsidRPr="00E441EE">
        <w:rPr>
          <w:rFonts w:ascii="Times New Roman" w:eastAsia="微軟正黑體" w:hAnsi="Times New Roman" w:cs="Times New Roman" w:hint="eastAsia"/>
          <w:color w:val="000000"/>
          <w:kern w:val="0"/>
          <w:sz w:val="22"/>
          <w:szCs w:val="24"/>
        </w:rPr>
        <w:t>以及從僵化制度中產出自由與美感的可能。</w:t>
      </w:r>
      <w:bookmarkEnd w:id="1"/>
    </w:p>
    <w:p w14:paraId="41D104B6" w14:textId="3A8756B2" w:rsidR="00E441EE" w:rsidRDefault="00E441EE" w:rsidP="00D85E84">
      <w:pPr>
        <w:overflowPunct w:val="0"/>
        <w:adjustRightInd w:val="0"/>
        <w:snapToGrid w:val="0"/>
        <w:jc w:val="both"/>
        <w:rPr>
          <w:rFonts w:ascii="Times New Roman" w:eastAsia="微軟正黑體" w:hAnsi="Times New Roman" w:cs="Times New Roman"/>
          <w:b/>
          <w:color w:val="000000"/>
          <w:kern w:val="0"/>
          <w:sz w:val="22"/>
          <w:szCs w:val="24"/>
        </w:rPr>
      </w:pPr>
      <w:r w:rsidRPr="00E441EE">
        <w:rPr>
          <w:rFonts w:ascii="Times New Roman" w:eastAsia="微軟正黑體" w:hAnsi="Times New Roman" w:cs="Times New Roman" w:hint="eastAsia"/>
          <w:b/>
          <w:color w:val="000000"/>
          <w:kern w:val="0"/>
          <w:sz w:val="22"/>
          <w:szCs w:val="24"/>
        </w:rPr>
        <w:t>王增榮</w:t>
      </w:r>
    </w:p>
    <w:p w14:paraId="7515B2AB" w14:textId="55B3A77B" w:rsidR="00E441EE" w:rsidRPr="00E441EE" w:rsidRDefault="00591A57" w:rsidP="00D85E84">
      <w:pPr>
        <w:overflowPunct w:val="0"/>
        <w:adjustRightInd w:val="0"/>
        <w:snapToGrid w:val="0"/>
        <w:jc w:val="both"/>
        <w:rPr>
          <w:rFonts w:ascii="Times New Roman" w:eastAsia="微軟正黑體" w:hAnsi="Times New Roman" w:cs="Times New Roman"/>
          <w:bCs/>
          <w:color w:val="000000"/>
          <w:kern w:val="0"/>
          <w:sz w:val="22"/>
          <w:szCs w:val="24"/>
        </w:rPr>
      </w:pPr>
      <w:bookmarkStart w:id="2" w:name="_Hlk160210216"/>
      <w:r w:rsidRPr="00E441EE">
        <w:rPr>
          <w:rFonts w:ascii="Times New Roman" w:eastAsia="微軟正黑體" w:hAnsi="Times New Roman" w:cs="Times New Roman" w:hint="eastAsia"/>
          <w:bCs/>
          <w:color w:val="000000"/>
          <w:kern w:val="0"/>
          <w:sz w:val="22"/>
          <w:szCs w:val="24"/>
        </w:rPr>
        <w:t>現為比格達建築世界主持人</w:t>
      </w:r>
      <w:r>
        <w:rPr>
          <w:rFonts w:ascii="Times New Roman" w:eastAsia="微軟正黑體" w:hAnsi="Times New Roman" w:cs="Times New Roman" w:hint="eastAsia"/>
          <w:bCs/>
          <w:color w:val="000000"/>
          <w:kern w:val="0"/>
          <w:sz w:val="22"/>
          <w:szCs w:val="24"/>
        </w:rPr>
        <w:t>，亦為</w:t>
      </w:r>
      <w:r w:rsidR="00E441EE" w:rsidRPr="00E441EE">
        <w:rPr>
          <w:rFonts w:ascii="Times New Roman" w:eastAsia="微軟正黑體" w:hAnsi="Times New Roman" w:cs="Times New Roman" w:hint="eastAsia"/>
          <w:bCs/>
          <w:color w:val="000000"/>
          <w:kern w:val="0"/>
          <w:sz w:val="22"/>
          <w:szCs w:val="24"/>
        </w:rPr>
        <w:t>建築評論學者、建築藝術設計策展人</w:t>
      </w:r>
      <w:r>
        <w:rPr>
          <w:rFonts w:ascii="Times New Roman" w:eastAsia="微軟正黑體" w:hAnsi="Times New Roman" w:cs="Times New Roman" w:hint="eastAsia"/>
          <w:bCs/>
          <w:color w:val="000000"/>
          <w:kern w:val="0"/>
          <w:sz w:val="22"/>
          <w:szCs w:val="24"/>
        </w:rPr>
        <w:t>、建築旅行導覽專家</w:t>
      </w:r>
      <w:r w:rsidR="00E441EE" w:rsidRPr="00E441EE">
        <w:rPr>
          <w:rFonts w:ascii="Times New Roman" w:eastAsia="微軟正黑體" w:hAnsi="Times New Roman" w:cs="Times New Roman" w:hint="eastAsia"/>
          <w:bCs/>
          <w:color w:val="000000"/>
          <w:kern w:val="0"/>
          <w:sz w:val="22"/>
          <w:szCs w:val="24"/>
        </w:rPr>
        <w:t>。</w:t>
      </w:r>
      <w:r w:rsidR="003B29B3" w:rsidRPr="00E441EE">
        <w:rPr>
          <w:rFonts w:ascii="Times New Roman" w:eastAsia="微軟正黑體" w:hAnsi="Times New Roman" w:cs="Times New Roman" w:hint="eastAsia"/>
          <w:bCs/>
          <w:color w:val="000000"/>
          <w:kern w:val="0"/>
          <w:sz w:val="22"/>
          <w:szCs w:val="24"/>
        </w:rPr>
        <w:t>曾任職於漢光建築師事務所</w:t>
      </w:r>
      <w:r w:rsidR="003B29B3">
        <w:rPr>
          <w:rFonts w:ascii="Times New Roman" w:eastAsia="微軟正黑體" w:hAnsi="Times New Roman" w:cs="Times New Roman" w:hint="eastAsia"/>
          <w:bCs/>
          <w:color w:val="000000"/>
          <w:kern w:val="0"/>
          <w:sz w:val="22"/>
          <w:szCs w:val="24"/>
        </w:rPr>
        <w:t>、</w:t>
      </w:r>
      <w:r w:rsidR="00E441EE" w:rsidRPr="00E441EE">
        <w:rPr>
          <w:rFonts w:ascii="Times New Roman" w:eastAsia="微軟正黑體" w:hAnsi="Times New Roman" w:cs="Times New Roman" w:hint="eastAsia"/>
          <w:bCs/>
          <w:color w:val="000000"/>
          <w:kern w:val="0"/>
          <w:sz w:val="22"/>
          <w:szCs w:val="24"/>
        </w:rPr>
        <w:t>臺北科技大學建築與都市設計研究所和建築系講師、《建築師》</w:t>
      </w:r>
      <w:r w:rsidR="003B29B3">
        <w:rPr>
          <w:rFonts w:ascii="Times New Roman" w:eastAsia="微軟正黑體" w:hAnsi="Times New Roman" w:cs="Times New Roman" w:hint="eastAsia"/>
          <w:bCs/>
          <w:color w:val="000000"/>
          <w:kern w:val="0"/>
          <w:sz w:val="22"/>
          <w:szCs w:val="24"/>
        </w:rPr>
        <w:t>執行</w:t>
      </w:r>
      <w:r w:rsidR="00E441EE" w:rsidRPr="00E441EE">
        <w:rPr>
          <w:rFonts w:ascii="Times New Roman" w:eastAsia="微軟正黑體" w:hAnsi="Times New Roman" w:cs="Times New Roman" w:hint="eastAsia"/>
          <w:bCs/>
          <w:color w:val="000000"/>
          <w:kern w:val="0"/>
          <w:sz w:val="22"/>
          <w:szCs w:val="24"/>
        </w:rPr>
        <w:t>編輯、《台灣建築》報導雜誌社總編輯。</w:t>
      </w:r>
      <w:bookmarkEnd w:id="2"/>
      <w:r>
        <w:rPr>
          <w:rFonts w:ascii="Times New Roman" w:eastAsia="微軟正黑體" w:hAnsi="Times New Roman" w:cs="Times New Roman" w:hint="eastAsia"/>
          <w:bCs/>
          <w:color w:val="000000"/>
          <w:kern w:val="0"/>
          <w:sz w:val="22"/>
          <w:szCs w:val="24"/>
        </w:rPr>
        <w:t>透過多重的身分轉換，促進臺</w:t>
      </w:r>
      <w:r w:rsidRPr="00591A57">
        <w:rPr>
          <w:rFonts w:ascii="Times New Roman" w:eastAsia="微軟正黑體" w:hAnsi="Times New Roman" w:cs="Times New Roman" w:hint="eastAsia"/>
          <w:bCs/>
          <w:color w:val="000000"/>
          <w:kern w:val="0"/>
          <w:sz w:val="22"/>
          <w:szCs w:val="24"/>
        </w:rPr>
        <w:t>灣建築設計發展</w:t>
      </w:r>
      <w:r>
        <w:rPr>
          <w:rFonts w:ascii="Times New Roman" w:eastAsia="微軟正黑體" w:hAnsi="Times New Roman" w:cs="Times New Roman" w:hint="eastAsia"/>
          <w:bCs/>
          <w:color w:val="000000"/>
          <w:kern w:val="0"/>
          <w:sz w:val="22"/>
          <w:szCs w:val="24"/>
        </w:rPr>
        <w:t>、讓更多民眾感受建築的美好。</w:t>
      </w:r>
    </w:p>
    <w:sectPr w:rsidR="00E441EE" w:rsidRPr="00E441EE" w:rsidSect="00033575">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D8AC" w14:textId="77777777" w:rsidR="00B721E2" w:rsidRDefault="00B721E2" w:rsidP="006F7CC8">
      <w:r>
        <w:separator/>
      </w:r>
    </w:p>
  </w:endnote>
  <w:endnote w:type="continuationSeparator" w:id="0">
    <w:p w14:paraId="419A82CE" w14:textId="77777777" w:rsidR="00B721E2" w:rsidRDefault="00B721E2" w:rsidP="006F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969C" w14:textId="77777777" w:rsidR="00B721E2" w:rsidRDefault="00B721E2" w:rsidP="006F7CC8">
      <w:r>
        <w:separator/>
      </w:r>
    </w:p>
  </w:footnote>
  <w:footnote w:type="continuationSeparator" w:id="0">
    <w:p w14:paraId="3A81F84C" w14:textId="77777777" w:rsidR="00B721E2" w:rsidRDefault="00B721E2" w:rsidP="006F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0EB9" w14:textId="3AFD4E4D" w:rsidR="006F7CC8" w:rsidRDefault="006F7CC8">
    <w:pPr>
      <w:pStyle w:val="a7"/>
    </w:pPr>
    <w:r>
      <w:rPr>
        <w:noProof/>
      </w:rPr>
      <w:drawing>
        <wp:anchor distT="0" distB="0" distL="114300" distR="114300" simplePos="0" relativeHeight="251659264" behindDoc="1" locked="0" layoutInCell="1" allowOverlap="1" wp14:anchorId="22B1C1E8" wp14:editId="024CE0E2">
          <wp:simplePos x="0" y="0"/>
          <wp:positionH relativeFrom="column">
            <wp:posOffset>5010150</wp:posOffset>
          </wp:positionH>
          <wp:positionV relativeFrom="paragraph">
            <wp:posOffset>-168275</wp:posOffset>
          </wp:positionV>
          <wp:extent cx="1347470" cy="237490"/>
          <wp:effectExtent l="0" t="0" r="5080" b="0"/>
          <wp:wrapTight wrapText="bothSides">
            <wp:wrapPolygon edited="0">
              <wp:start x="0" y="0"/>
              <wp:lineTo x="0" y="19059"/>
              <wp:lineTo x="21376" y="19059"/>
              <wp:lineTo x="21376" y="0"/>
              <wp:lineTo x="0" y="0"/>
            </wp:wrapPolygon>
          </wp:wrapTight>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23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694"/>
    <w:multiLevelType w:val="hybridMultilevel"/>
    <w:tmpl w:val="BBE4D130"/>
    <w:lvl w:ilvl="0" w:tplc="99248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695164D"/>
    <w:multiLevelType w:val="hybridMultilevel"/>
    <w:tmpl w:val="98684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C8"/>
    <w:rsid w:val="00001682"/>
    <w:rsid w:val="00004716"/>
    <w:rsid w:val="00005709"/>
    <w:rsid w:val="00006A8C"/>
    <w:rsid w:val="00012141"/>
    <w:rsid w:val="000134BF"/>
    <w:rsid w:val="0001511D"/>
    <w:rsid w:val="00025955"/>
    <w:rsid w:val="00033575"/>
    <w:rsid w:val="0003596B"/>
    <w:rsid w:val="00036199"/>
    <w:rsid w:val="00036C07"/>
    <w:rsid w:val="000418CB"/>
    <w:rsid w:val="00043958"/>
    <w:rsid w:val="0004568E"/>
    <w:rsid w:val="000468A3"/>
    <w:rsid w:val="00047065"/>
    <w:rsid w:val="000474B0"/>
    <w:rsid w:val="0005736B"/>
    <w:rsid w:val="00060D68"/>
    <w:rsid w:val="00063A96"/>
    <w:rsid w:val="00071B41"/>
    <w:rsid w:val="00073B74"/>
    <w:rsid w:val="00073FB3"/>
    <w:rsid w:val="000917C3"/>
    <w:rsid w:val="000918A3"/>
    <w:rsid w:val="00093305"/>
    <w:rsid w:val="00095992"/>
    <w:rsid w:val="00097F8E"/>
    <w:rsid w:val="000A010D"/>
    <w:rsid w:val="000A2C71"/>
    <w:rsid w:val="000A4BD2"/>
    <w:rsid w:val="000A65BE"/>
    <w:rsid w:val="000B643B"/>
    <w:rsid w:val="000C27AA"/>
    <w:rsid w:val="000C62EF"/>
    <w:rsid w:val="000D6A43"/>
    <w:rsid w:val="00104F70"/>
    <w:rsid w:val="001157C8"/>
    <w:rsid w:val="00121284"/>
    <w:rsid w:val="00123894"/>
    <w:rsid w:val="001344FB"/>
    <w:rsid w:val="001532CA"/>
    <w:rsid w:val="00165DAA"/>
    <w:rsid w:val="00165DED"/>
    <w:rsid w:val="00182EA5"/>
    <w:rsid w:val="00185BD4"/>
    <w:rsid w:val="00196ACF"/>
    <w:rsid w:val="001A05D6"/>
    <w:rsid w:val="001A05E8"/>
    <w:rsid w:val="001A5396"/>
    <w:rsid w:val="001B1E0B"/>
    <w:rsid w:val="001B29C9"/>
    <w:rsid w:val="001B3FC6"/>
    <w:rsid w:val="001C1AD4"/>
    <w:rsid w:val="001C2E03"/>
    <w:rsid w:val="001C56F0"/>
    <w:rsid w:val="001C62E3"/>
    <w:rsid w:val="001C762A"/>
    <w:rsid w:val="001D3F2A"/>
    <w:rsid w:val="001D481D"/>
    <w:rsid w:val="001E66EF"/>
    <w:rsid w:val="001F1677"/>
    <w:rsid w:val="001F17C3"/>
    <w:rsid w:val="001F232B"/>
    <w:rsid w:val="001F6D2C"/>
    <w:rsid w:val="002047FE"/>
    <w:rsid w:val="00205A78"/>
    <w:rsid w:val="00206E81"/>
    <w:rsid w:val="00210923"/>
    <w:rsid w:val="002115B0"/>
    <w:rsid w:val="00213ED2"/>
    <w:rsid w:val="00215A5A"/>
    <w:rsid w:val="00216ABB"/>
    <w:rsid w:val="00232100"/>
    <w:rsid w:val="0023607F"/>
    <w:rsid w:val="00241511"/>
    <w:rsid w:val="0024347A"/>
    <w:rsid w:val="00247602"/>
    <w:rsid w:val="002526C5"/>
    <w:rsid w:val="002532B0"/>
    <w:rsid w:val="0027587F"/>
    <w:rsid w:val="002770FA"/>
    <w:rsid w:val="002805D0"/>
    <w:rsid w:val="00280858"/>
    <w:rsid w:val="002A35ED"/>
    <w:rsid w:val="002B0538"/>
    <w:rsid w:val="002C19FD"/>
    <w:rsid w:val="002C4193"/>
    <w:rsid w:val="002D0B12"/>
    <w:rsid w:val="002E35EB"/>
    <w:rsid w:val="00304F85"/>
    <w:rsid w:val="003202BA"/>
    <w:rsid w:val="003416BF"/>
    <w:rsid w:val="00344E63"/>
    <w:rsid w:val="00347091"/>
    <w:rsid w:val="00347713"/>
    <w:rsid w:val="0036696E"/>
    <w:rsid w:val="00374BEB"/>
    <w:rsid w:val="003824B6"/>
    <w:rsid w:val="003864DC"/>
    <w:rsid w:val="00393769"/>
    <w:rsid w:val="003B0E4D"/>
    <w:rsid w:val="003B29B3"/>
    <w:rsid w:val="003B4AFB"/>
    <w:rsid w:val="003C2184"/>
    <w:rsid w:val="003C6797"/>
    <w:rsid w:val="003D2300"/>
    <w:rsid w:val="003E2604"/>
    <w:rsid w:val="003F5A7F"/>
    <w:rsid w:val="00405A7A"/>
    <w:rsid w:val="00417C71"/>
    <w:rsid w:val="004219E4"/>
    <w:rsid w:val="00422B04"/>
    <w:rsid w:val="004250F5"/>
    <w:rsid w:val="00431F42"/>
    <w:rsid w:val="00437D50"/>
    <w:rsid w:val="00440C71"/>
    <w:rsid w:val="004427AD"/>
    <w:rsid w:val="00443D6A"/>
    <w:rsid w:val="0045686B"/>
    <w:rsid w:val="004570B3"/>
    <w:rsid w:val="0047314E"/>
    <w:rsid w:val="00475435"/>
    <w:rsid w:val="0047631B"/>
    <w:rsid w:val="00485D37"/>
    <w:rsid w:val="00490D99"/>
    <w:rsid w:val="00497CB5"/>
    <w:rsid w:val="004A1A0D"/>
    <w:rsid w:val="004A64B2"/>
    <w:rsid w:val="004A740B"/>
    <w:rsid w:val="004B0265"/>
    <w:rsid w:val="004B0F8F"/>
    <w:rsid w:val="004B1FEB"/>
    <w:rsid w:val="004C31AA"/>
    <w:rsid w:val="004C695F"/>
    <w:rsid w:val="004C6DF7"/>
    <w:rsid w:val="004D46AB"/>
    <w:rsid w:val="004D47BA"/>
    <w:rsid w:val="004D5745"/>
    <w:rsid w:val="004D5CCF"/>
    <w:rsid w:val="004D678F"/>
    <w:rsid w:val="004D6C10"/>
    <w:rsid w:val="004E3600"/>
    <w:rsid w:val="004F553A"/>
    <w:rsid w:val="004F7774"/>
    <w:rsid w:val="00500DB0"/>
    <w:rsid w:val="00501686"/>
    <w:rsid w:val="00506224"/>
    <w:rsid w:val="00520E22"/>
    <w:rsid w:val="00523625"/>
    <w:rsid w:val="00526600"/>
    <w:rsid w:val="00534596"/>
    <w:rsid w:val="00555FD7"/>
    <w:rsid w:val="005606C9"/>
    <w:rsid w:val="00560E14"/>
    <w:rsid w:val="005666A2"/>
    <w:rsid w:val="00591A57"/>
    <w:rsid w:val="00597F8D"/>
    <w:rsid w:val="005C6AA4"/>
    <w:rsid w:val="005E2754"/>
    <w:rsid w:val="005E4E85"/>
    <w:rsid w:val="005F4336"/>
    <w:rsid w:val="005F5D54"/>
    <w:rsid w:val="0060795A"/>
    <w:rsid w:val="00614B89"/>
    <w:rsid w:val="00616003"/>
    <w:rsid w:val="006161BE"/>
    <w:rsid w:val="006217D7"/>
    <w:rsid w:val="00632110"/>
    <w:rsid w:val="00632EBD"/>
    <w:rsid w:val="00634B5F"/>
    <w:rsid w:val="0063594B"/>
    <w:rsid w:val="0063633B"/>
    <w:rsid w:val="006375D8"/>
    <w:rsid w:val="00651ECE"/>
    <w:rsid w:val="0065220C"/>
    <w:rsid w:val="00652FBB"/>
    <w:rsid w:val="00653C95"/>
    <w:rsid w:val="0065718D"/>
    <w:rsid w:val="006572ED"/>
    <w:rsid w:val="006622D9"/>
    <w:rsid w:val="00664AA7"/>
    <w:rsid w:val="00670EB4"/>
    <w:rsid w:val="00683806"/>
    <w:rsid w:val="006840CF"/>
    <w:rsid w:val="00685F1C"/>
    <w:rsid w:val="00695D33"/>
    <w:rsid w:val="006B5554"/>
    <w:rsid w:val="006B7946"/>
    <w:rsid w:val="006C155A"/>
    <w:rsid w:val="006C6BBF"/>
    <w:rsid w:val="006F3DF7"/>
    <w:rsid w:val="006F7C86"/>
    <w:rsid w:val="006F7CC8"/>
    <w:rsid w:val="0072268A"/>
    <w:rsid w:val="007439C1"/>
    <w:rsid w:val="00745151"/>
    <w:rsid w:val="00745D89"/>
    <w:rsid w:val="0074724A"/>
    <w:rsid w:val="007477EA"/>
    <w:rsid w:val="00752B38"/>
    <w:rsid w:val="0076538A"/>
    <w:rsid w:val="00770CFA"/>
    <w:rsid w:val="0077449E"/>
    <w:rsid w:val="00787978"/>
    <w:rsid w:val="0079202A"/>
    <w:rsid w:val="007977AF"/>
    <w:rsid w:val="007A135E"/>
    <w:rsid w:val="007A3AF6"/>
    <w:rsid w:val="007A77F9"/>
    <w:rsid w:val="007C35C3"/>
    <w:rsid w:val="007D3E7E"/>
    <w:rsid w:val="007F42C6"/>
    <w:rsid w:val="007F6DBB"/>
    <w:rsid w:val="00800AAE"/>
    <w:rsid w:val="0080258E"/>
    <w:rsid w:val="00812A73"/>
    <w:rsid w:val="008130B2"/>
    <w:rsid w:val="008147DC"/>
    <w:rsid w:val="008259A5"/>
    <w:rsid w:val="00836167"/>
    <w:rsid w:val="00854247"/>
    <w:rsid w:val="00857B9C"/>
    <w:rsid w:val="0086107D"/>
    <w:rsid w:val="008754EB"/>
    <w:rsid w:val="00885FA9"/>
    <w:rsid w:val="00892FE6"/>
    <w:rsid w:val="008A0E12"/>
    <w:rsid w:val="008A0E3C"/>
    <w:rsid w:val="008A70FD"/>
    <w:rsid w:val="008B068B"/>
    <w:rsid w:val="008C21D2"/>
    <w:rsid w:val="008D05F2"/>
    <w:rsid w:val="008E7499"/>
    <w:rsid w:val="008F2027"/>
    <w:rsid w:val="008F3F88"/>
    <w:rsid w:val="008F6034"/>
    <w:rsid w:val="00901BA2"/>
    <w:rsid w:val="00903A6F"/>
    <w:rsid w:val="00912E3A"/>
    <w:rsid w:val="0093279A"/>
    <w:rsid w:val="00935BB7"/>
    <w:rsid w:val="009444CD"/>
    <w:rsid w:val="0095078E"/>
    <w:rsid w:val="00954A64"/>
    <w:rsid w:val="00962522"/>
    <w:rsid w:val="0098079E"/>
    <w:rsid w:val="009916EF"/>
    <w:rsid w:val="00993CCE"/>
    <w:rsid w:val="009A2089"/>
    <w:rsid w:val="009A269D"/>
    <w:rsid w:val="009A6BA2"/>
    <w:rsid w:val="009A6D23"/>
    <w:rsid w:val="009B3280"/>
    <w:rsid w:val="009C08F9"/>
    <w:rsid w:val="009C6CCA"/>
    <w:rsid w:val="009C7DD0"/>
    <w:rsid w:val="009E0607"/>
    <w:rsid w:val="009F4CB1"/>
    <w:rsid w:val="00A01632"/>
    <w:rsid w:val="00A05120"/>
    <w:rsid w:val="00A07DB0"/>
    <w:rsid w:val="00A274A9"/>
    <w:rsid w:val="00A318ED"/>
    <w:rsid w:val="00A428A9"/>
    <w:rsid w:val="00A449C3"/>
    <w:rsid w:val="00A450D1"/>
    <w:rsid w:val="00A475A4"/>
    <w:rsid w:val="00A47F2D"/>
    <w:rsid w:val="00A50907"/>
    <w:rsid w:val="00A5392D"/>
    <w:rsid w:val="00A54B02"/>
    <w:rsid w:val="00A57CEB"/>
    <w:rsid w:val="00A62AF2"/>
    <w:rsid w:val="00A6740E"/>
    <w:rsid w:val="00A828FD"/>
    <w:rsid w:val="00A86007"/>
    <w:rsid w:val="00A91208"/>
    <w:rsid w:val="00A974D5"/>
    <w:rsid w:val="00AA19EF"/>
    <w:rsid w:val="00AA2232"/>
    <w:rsid w:val="00AA633E"/>
    <w:rsid w:val="00AB351B"/>
    <w:rsid w:val="00AC2089"/>
    <w:rsid w:val="00AE0DB9"/>
    <w:rsid w:val="00AE1840"/>
    <w:rsid w:val="00AE1FE0"/>
    <w:rsid w:val="00B16DCA"/>
    <w:rsid w:val="00B21D7C"/>
    <w:rsid w:val="00B31CDE"/>
    <w:rsid w:val="00B32F47"/>
    <w:rsid w:val="00B34C1B"/>
    <w:rsid w:val="00B36B88"/>
    <w:rsid w:val="00B43D4A"/>
    <w:rsid w:val="00B46CB5"/>
    <w:rsid w:val="00B53627"/>
    <w:rsid w:val="00B53D02"/>
    <w:rsid w:val="00B57BD2"/>
    <w:rsid w:val="00B57E85"/>
    <w:rsid w:val="00B61235"/>
    <w:rsid w:val="00B66A95"/>
    <w:rsid w:val="00B721E2"/>
    <w:rsid w:val="00B7353C"/>
    <w:rsid w:val="00B822FA"/>
    <w:rsid w:val="00B852D8"/>
    <w:rsid w:val="00B858AE"/>
    <w:rsid w:val="00B860A6"/>
    <w:rsid w:val="00BB40EE"/>
    <w:rsid w:val="00BB55A2"/>
    <w:rsid w:val="00BC09D4"/>
    <w:rsid w:val="00BC1B04"/>
    <w:rsid w:val="00BC4A76"/>
    <w:rsid w:val="00BD257A"/>
    <w:rsid w:val="00BD582E"/>
    <w:rsid w:val="00BD6B7C"/>
    <w:rsid w:val="00BE5B88"/>
    <w:rsid w:val="00BF4BEE"/>
    <w:rsid w:val="00C00F1D"/>
    <w:rsid w:val="00C070F9"/>
    <w:rsid w:val="00C1098B"/>
    <w:rsid w:val="00C113DA"/>
    <w:rsid w:val="00C13033"/>
    <w:rsid w:val="00C1511F"/>
    <w:rsid w:val="00C15D03"/>
    <w:rsid w:val="00C2483E"/>
    <w:rsid w:val="00C27AD6"/>
    <w:rsid w:val="00C3301C"/>
    <w:rsid w:val="00C34558"/>
    <w:rsid w:val="00C35588"/>
    <w:rsid w:val="00C37887"/>
    <w:rsid w:val="00C41FB3"/>
    <w:rsid w:val="00C45034"/>
    <w:rsid w:val="00C45A2A"/>
    <w:rsid w:val="00C503BF"/>
    <w:rsid w:val="00C50EE5"/>
    <w:rsid w:val="00C54DE0"/>
    <w:rsid w:val="00C67423"/>
    <w:rsid w:val="00C70EC5"/>
    <w:rsid w:val="00C71BD7"/>
    <w:rsid w:val="00C76DBE"/>
    <w:rsid w:val="00C816B0"/>
    <w:rsid w:val="00CA7045"/>
    <w:rsid w:val="00CB52B1"/>
    <w:rsid w:val="00CC0F57"/>
    <w:rsid w:val="00CC35B0"/>
    <w:rsid w:val="00CC60F4"/>
    <w:rsid w:val="00CE7B6D"/>
    <w:rsid w:val="00CF249E"/>
    <w:rsid w:val="00CF24DE"/>
    <w:rsid w:val="00CF2AF1"/>
    <w:rsid w:val="00D02A1E"/>
    <w:rsid w:val="00D12375"/>
    <w:rsid w:val="00D2657D"/>
    <w:rsid w:val="00D311E2"/>
    <w:rsid w:val="00D37F3A"/>
    <w:rsid w:val="00D42DC1"/>
    <w:rsid w:val="00D53EAD"/>
    <w:rsid w:val="00D7075E"/>
    <w:rsid w:val="00D72CFF"/>
    <w:rsid w:val="00D80D10"/>
    <w:rsid w:val="00D810BF"/>
    <w:rsid w:val="00D82BA2"/>
    <w:rsid w:val="00D85E84"/>
    <w:rsid w:val="00D90F02"/>
    <w:rsid w:val="00D9110E"/>
    <w:rsid w:val="00D92353"/>
    <w:rsid w:val="00D92D25"/>
    <w:rsid w:val="00D92EDE"/>
    <w:rsid w:val="00DA00C6"/>
    <w:rsid w:val="00DA2A27"/>
    <w:rsid w:val="00DA5034"/>
    <w:rsid w:val="00DA509C"/>
    <w:rsid w:val="00DB36A5"/>
    <w:rsid w:val="00DC412A"/>
    <w:rsid w:val="00DC7525"/>
    <w:rsid w:val="00DE398F"/>
    <w:rsid w:val="00DE3FFA"/>
    <w:rsid w:val="00DE496B"/>
    <w:rsid w:val="00DE78E6"/>
    <w:rsid w:val="00DF7E28"/>
    <w:rsid w:val="00E01381"/>
    <w:rsid w:val="00E02EBF"/>
    <w:rsid w:val="00E16475"/>
    <w:rsid w:val="00E222EB"/>
    <w:rsid w:val="00E2491E"/>
    <w:rsid w:val="00E26311"/>
    <w:rsid w:val="00E27E3A"/>
    <w:rsid w:val="00E30BBA"/>
    <w:rsid w:val="00E33C05"/>
    <w:rsid w:val="00E40C98"/>
    <w:rsid w:val="00E41A16"/>
    <w:rsid w:val="00E41D3F"/>
    <w:rsid w:val="00E441EE"/>
    <w:rsid w:val="00E54818"/>
    <w:rsid w:val="00E60128"/>
    <w:rsid w:val="00E73684"/>
    <w:rsid w:val="00E745D4"/>
    <w:rsid w:val="00E90E96"/>
    <w:rsid w:val="00EA73CE"/>
    <w:rsid w:val="00EB5E43"/>
    <w:rsid w:val="00EC64FA"/>
    <w:rsid w:val="00ED71D6"/>
    <w:rsid w:val="00EE32FA"/>
    <w:rsid w:val="00EE6D8F"/>
    <w:rsid w:val="00EF7932"/>
    <w:rsid w:val="00F02457"/>
    <w:rsid w:val="00F03A44"/>
    <w:rsid w:val="00F041E0"/>
    <w:rsid w:val="00F10E7B"/>
    <w:rsid w:val="00F11D10"/>
    <w:rsid w:val="00F16E56"/>
    <w:rsid w:val="00F2636A"/>
    <w:rsid w:val="00F415D9"/>
    <w:rsid w:val="00F474DB"/>
    <w:rsid w:val="00F51BDD"/>
    <w:rsid w:val="00F5229D"/>
    <w:rsid w:val="00F5377F"/>
    <w:rsid w:val="00F743A0"/>
    <w:rsid w:val="00F75D6A"/>
    <w:rsid w:val="00F92042"/>
    <w:rsid w:val="00F9393E"/>
    <w:rsid w:val="00F94090"/>
    <w:rsid w:val="00FA7D93"/>
    <w:rsid w:val="00FB24A3"/>
    <w:rsid w:val="00FB3B92"/>
    <w:rsid w:val="00FC3585"/>
    <w:rsid w:val="00FD6C2A"/>
    <w:rsid w:val="00FE7CAD"/>
    <w:rsid w:val="00FF34A0"/>
    <w:rsid w:val="00FF53DA"/>
    <w:rsid w:val="00FF73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DA847E"/>
  <w15:chartTrackingRefBased/>
  <w15:docId w15:val="{6D41ADC3-5F32-3244-8B46-966839E7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CC8"/>
    <w:pPr>
      <w:widowControl w:val="0"/>
    </w:pPr>
    <w:rPr>
      <w:kern w:val="2"/>
      <w:szCs w:val="22"/>
    </w:rPr>
  </w:style>
  <w:style w:type="paragraph" w:styleId="2">
    <w:name w:val="heading 2"/>
    <w:basedOn w:val="a"/>
    <w:link w:val="20"/>
    <w:uiPriority w:val="9"/>
    <w:qFormat/>
    <w:rsid w:val="007477E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7CC8"/>
    <w:rPr>
      <w:color w:val="0563C1" w:themeColor="hyperlink"/>
      <w:u w:val="single"/>
    </w:rPr>
  </w:style>
  <w:style w:type="paragraph" w:customStyle="1" w:styleId="Default">
    <w:name w:val="Default"/>
    <w:rsid w:val="006F7CC8"/>
    <w:pPr>
      <w:widowControl w:val="0"/>
      <w:autoSpaceDE w:val="0"/>
      <w:autoSpaceDN w:val="0"/>
      <w:adjustRightInd w:val="0"/>
    </w:pPr>
    <w:rPr>
      <w:rFonts w:ascii="新細明體" w:eastAsia="新細明體" w:cs="新細明體"/>
      <w:color w:val="000000"/>
    </w:rPr>
  </w:style>
  <w:style w:type="paragraph" w:styleId="a4">
    <w:name w:val="No Spacing"/>
    <w:uiPriority w:val="1"/>
    <w:qFormat/>
    <w:rsid w:val="006F7CC8"/>
    <w:pPr>
      <w:widowControl w:val="0"/>
    </w:pPr>
    <w:rPr>
      <w:kern w:val="2"/>
      <w:szCs w:val="22"/>
    </w:rPr>
  </w:style>
  <w:style w:type="table" w:styleId="a5">
    <w:name w:val="Table Grid"/>
    <w:basedOn w:val="a1"/>
    <w:uiPriority w:val="59"/>
    <w:rsid w:val="006F7CC8"/>
    <w:pPr>
      <w:pBdr>
        <w:top w:val="nil"/>
        <w:left w:val="nil"/>
        <w:bottom w:val="nil"/>
        <w:right w:val="nil"/>
        <w:between w:val="nil"/>
        <w:bar w:val="nil"/>
      </w:pBdr>
    </w:pPr>
    <w:rPr>
      <w:rFonts w:ascii="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6F7CC8"/>
    <w:rPr>
      <w:color w:val="954F72" w:themeColor="followedHyperlink"/>
      <w:u w:val="single"/>
    </w:rPr>
  </w:style>
  <w:style w:type="paragraph" w:styleId="a7">
    <w:name w:val="header"/>
    <w:basedOn w:val="a"/>
    <w:link w:val="a8"/>
    <w:uiPriority w:val="99"/>
    <w:unhideWhenUsed/>
    <w:rsid w:val="006F7CC8"/>
    <w:pPr>
      <w:tabs>
        <w:tab w:val="center" w:pos="4680"/>
        <w:tab w:val="right" w:pos="9360"/>
      </w:tabs>
    </w:pPr>
  </w:style>
  <w:style w:type="character" w:customStyle="1" w:styleId="a8">
    <w:name w:val="頁首 字元"/>
    <w:basedOn w:val="a0"/>
    <w:link w:val="a7"/>
    <w:uiPriority w:val="99"/>
    <w:rsid w:val="006F7CC8"/>
    <w:rPr>
      <w:kern w:val="2"/>
      <w:szCs w:val="22"/>
      <w:lang w:val="en-US"/>
    </w:rPr>
  </w:style>
  <w:style w:type="paragraph" w:styleId="a9">
    <w:name w:val="footer"/>
    <w:basedOn w:val="a"/>
    <w:link w:val="aa"/>
    <w:uiPriority w:val="99"/>
    <w:unhideWhenUsed/>
    <w:rsid w:val="006F7CC8"/>
    <w:pPr>
      <w:tabs>
        <w:tab w:val="center" w:pos="4680"/>
        <w:tab w:val="right" w:pos="9360"/>
      </w:tabs>
    </w:pPr>
  </w:style>
  <w:style w:type="character" w:customStyle="1" w:styleId="aa">
    <w:name w:val="頁尾 字元"/>
    <w:basedOn w:val="a0"/>
    <w:link w:val="a9"/>
    <w:uiPriority w:val="99"/>
    <w:rsid w:val="006F7CC8"/>
    <w:rPr>
      <w:kern w:val="2"/>
      <w:szCs w:val="22"/>
      <w:lang w:val="en-US"/>
    </w:rPr>
  </w:style>
  <w:style w:type="paragraph" w:styleId="HTML">
    <w:name w:val="HTML Preformatted"/>
    <w:basedOn w:val="a"/>
    <w:link w:val="HTML0"/>
    <w:uiPriority w:val="99"/>
    <w:semiHidden/>
    <w:unhideWhenUsed/>
    <w:rsid w:val="00DB3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DB36A5"/>
    <w:rPr>
      <w:rFonts w:ascii="Courier New" w:eastAsia="Times New Roman" w:hAnsi="Courier New" w:cs="Courier New"/>
      <w:sz w:val="20"/>
      <w:szCs w:val="20"/>
    </w:rPr>
  </w:style>
  <w:style w:type="character" w:customStyle="1" w:styleId="y2iqfc">
    <w:name w:val="y2iqfc"/>
    <w:basedOn w:val="a0"/>
    <w:rsid w:val="00DB36A5"/>
  </w:style>
  <w:style w:type="paragraph" w:styleId="ab">
    <w:name w:val="Revision"/>
    <w:hidden/>
    <w:uiPriority w:val="99"/>
    <w:semiHidden/>
    <w:rsid w:val="00F94090"/>
    <w:rPr>
      <w:kern w:val="2"/>
      <w:szCs w:val="22"/>
    </w:rPr>
  </w:style>
  <w:style w:type="character" w:customStyle="1" w:styleId="m-3597516747996110638msohyperlink">
    <w:name w:val="m_-3597516747996110638msohyperlink"/>
    <w:basedOn w:val="a0"/>
    <w:rsid w:val="00A01632"/>
  </w:style>
  <w:style w:type="character" w:customStyle="1" w:styleId="20">
    <w:name w:val="標題 2 字元"/>
    <w:basedOn w:val="a0"/>
    <w:link w:val="2"/>
    <w:uiPriority w:val="9"/>
    <w:rsid w:val="007477EA"/>
    <w:rPr>
      <w:rFonts w:ascii="新細明體" w:eastAsia="新細明體" w:hAnsi="新細明體" w:cs="新細明體"/>
      <w:b/>
      <w:bCs/>
      <w:sz w:val="36"/>
      <w:szCs w:val="36"/>
    </w:rPr>
  </w:style>
  <w:style w:type="character" w:styleId="ac">
    <w:name w:val="Unresolved Mention"/>
    <w:basedOn w:val="a0"/>
    <w:uiPriority w:val="99"/>
    <w:semiHidden/>
    <w:unhideWhenUsed/>
    <w:rsid w:val="00E26311"/>
    <w:rPr>
      <w:color w:val="605E5C"/>
      <w:shd w:val="clear" w:color="auto" w:fill="E1DFDD"/>
    </w:rPr>
  </w:style>
  <w:style w:type="paragraph" w:styleId="ad">
    <w:name w:val="List Paragraph"/>
    <w:basedOn w:val="a"/>
    <w:uiPriority w:val="34"/>
    <w:qFormat/>
    <w:rsid w:val="004E3600"/>
    <w:pPr>
      <w:ind w:leftChars="200" w:left="480"/>
    </w:pPr>
  </w:style>
  <w:style w:type="paragraph" w:styleId="Web">
    <w:name w:val="Normal (Web)"/>
    <w:basedOn w:val="a"/>
    <w:uiPriority w:val="99"/>
    <w:unhideWhenUsed/>
    <w:rsid w:val="00012141"/>
    <w:pPr>
      <w:widowControl/>
      <w:spacing w:before="100" w:beforeAutospacing="1" w:after="100" w:afterAutospacing="1"/>
    </w:pPr>
    <w:rPr>
      <w:rFonts w:ascii="新細明體" w:eastAsia="新細明體" w:hAnsi="新細明體" w:cs="新細明體"/>
      <w:kern w:val="0"/>
      <w:szCs w:val="24"/>
    </w:rPr>
  </w:style>
  <w:style w:type="character" w:customStyle="1" w:styleId="font-small">
    <w:name w:val="font-small"/>
    <w:basedOn w:val="a0"/>
    <w:rsid w:val="00CC60F4"/>
  </w:style>
  <w:style w:type="paragraph" w:styleId="ae">
    <w:name w:val="Balloon Text"/>
    <w:basedOn w:val="a"/>
    <w:link w:val="af"/>
    <w:uiPriority w:val="99"/>
    <w:semiHidden/>
    <w:unhideWhenUsed/>
    <w:rsid w:val="00BB55A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B55A2"/>
    <w:rPr>
      <w:rFonts w:asciiTheme="majorHAnsi" w:eastAsiaTheme="majorEastAsia" w:hAnsiTheme="majorHAnsi" w:cstheme="majorBidi"/>
      <w:kern w:val="2"/>
      <w:sz w:val="18"/>
      <w:szCs w:val="18"/>
    </w:rPr>
  </w:style>
  <w:style w:type="character" w:styleId="af0">
    <w:name w:val="Emphasis"/>
    <w:basedOn w:val="a0"/>
    <w:uiPriority w:val="20"/>
    <w:qFormat/>
    <w:rsid w:val="00A6740E"/>
    <w:rPr>
      <w:i/>
      <w:iCs/>
    </w:rPr>
  </w:style>
  <w:style w:type="character" w:styleId="af1">
    <w:name w:val="annotation reference"/>
    <w:basedOn w:val="a0"/>
    <w:uiPriority w:val="99"/>
    <w:semiHidden/>
    <w:unhideWhenUsed/>
    <w:rsid w:val="00616003"/>
    <w:rPr>
      <w:sz w:val="18"/>
      <w:szCs w:val="18"/>
    </w:rPr>
  </w:style>
  <w:style w:type="paragraph" w:styleId="af2">
    <w:name w:val="annotation text"/>
    <w:basedOn w:val="a"/>
    <w:link w:val="af3"/>
    <w:uiPriority w:val="99"/>
    <w:semiHidden/>
    <w:unhideWhenUsed/>
    <w:rsid w:val="00616003"/>
  </w:style>
  <w:style w:type="character" w:customStyle="1" w:styleId="af3">
    <w:name w:val="註解文字 字元"/>
    <w:basedOn w:val="a0"/>
    <w:link w:val="af2"/>
    <w:uiPriority w:val="99"/>
    <w:semiHidden/>
    <w:rsid w:val="00616003"/>
    <w:rPr>
      <w:kern w:val="2"/>
      <w:szCs w:val="22"/>
    </w:rPr>
  </w:style>
  <w:style w:type="paragraph" w:styleId="af4">
    <w:name w:val="annotation subject"/>
    <w:basedOn w:val="af2"/>
    <w:next w:val="af2"/>
    <w:link w:val="af5"/>
    <w:uiPriority w:val="99"/>
    <w:semiHidden/>
    <w:unhideWhenUsed/>
    <w:rsid w:val="00616003"/>
    <w:rPr>
      <w:b/>
      <w:bCs/>
    </w:rPr>
  </w:style>
  <w:style w:type="character" w:customStyle="1" w:styleId="af5">
    <w:name w:val="註解主旨 字元"/>
    <w:basedOn w:val="af3"/>
    <w:link w:val="af4"/>
    <w:uiPriority w:val="99"/>
    <w:semiHidden/>
    <w:rsid w:val="00616003"/>
    <w:rPr>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7030">
      <w:bodyDiv w:val="1"/>
      <w:marLeft w:val="0"/>
      <w:marRight w:val="0"/>
      <w:marTop w:val="0"/>
      <w:marBottom w:val="0"/>
      <w:divBdr>
        <w:top w:val="none" w:sz="0" w:space="0" w:color="auto"/>
        <w:left w:val="none" w:sz="0" w:space="0" w:color="auto"/>
        <w:bottom w:val="none" w:sz="0" w:space="0" w:color="auto"/>
        <w:right w:val="none" w:sz="0" w:space="0" w:color="auto"/>
      </w:divBdr>
    </w:div>
    <w:div w:id="252519824">
      <w:bodyDiv w:val="1"/>
      <w:marLeft w:val="0"/>
      <w:marRight w:val="0"/>
      <w:marTop w:val="0"/>
      <w:marBottom w:val="0"/>
      <w:divBdr>
        <w:top w:val="none" w:sz="0" w:space="0" w:color="auto"/>
        <w:left w:val="none" w:sz="0" w:space="0" w:color="auto"/>
        <w:bottom w:val="none" w:sz="0" w:space="0" w:color="auto"/>
        <w:right w:val="none" w:sz="0" w:space="0" w:color="auto"/>
      </w:divBdr>
    </w:div>
    <w:div w:id="394741699">
      <w:bodyDiv w:val="1"/>
      <w:marLeft w:val="0"/>
      <w:marRight w:val="0"/>
      <w:marTop w:val="0"/>
      <w:marBottom w:val="0"/>
      <w:divBdr>
        <w:top w:val="none" w:sz="0" w:space="0" w:color="auto"/>
        <w:left w:val="none" w:sz="0" w:space="0" w:color="auto"/>
        <w:bottom w:val="none" w:sz="0" w:space="0" w:color="auto"/>
        <w:right w:val="none" w:sz="0" w:space="0" w:color="auto"/>
      </w:divBdr>
    </w:div>
    <w:div w:id="539973603">
      <w:bodyDiv w:val="1"/>
      <w:marLeft w:val="0"/>
      <w:marRight w:val="0"/>
      <w:marTop w:val="0"/>
      <w:marBottom w:val="0"/>
      <w:divBdr>
        <w:top w:val="none" w:sz="0" w:space="0" w:color="auto"/>
        <w:left w:val="none" w:sz="0" w:space="0" w:color="auto"/>
        <w:bottom w:val="none" w:sz="0" w:space="0" w:color="auto"/>
        <w:right w:val="none" w:sz="0" w:space="0" w:color="auto"/>
      </w:divBdr>
    </w:div>
    <w:div w:id="587693849">
      <w:bodyDiv w:val="1"/>
      <w:marLeft w:val="0"/>
      <w:marRight w:val="0"/>
      <w:marTop w:val="0"/>
      <w:marBottom w:val="0"/>
      <w:divBdr>
        <w:top w:val="none" w:sz="0" w:space="0" w:color="auto"/>
        <w:left w:val="none" w:sz="0" w:space="0" w:color="auto"/>
        <w:bottom w:val="none" w:sz="0" w:space="0" w:color="auto"/>
        <w:right w:val="none" w:sz="0" w:space="0" w:color="auto"/>
      </w:divBdr>
    </w:div>
    <w:div w:id="621226663">
      <w:bodyDiv w:val="1"/>
      <w:marLeft w:val="0"/>
      <w:marRight w:val="0"/>
      <w:marTop w:val="0"/>
      <w:marBottom w:val="0"/>
      <w:divBdr>
        <w:top w:val="none" w:sz="0" w:space="0" w:color="auto"/>
        <w:left w:val="none" w:sz="0" w:space="0" w:color="auto"/>
        <w:bottom w:val="none" w:sz="0" w:space="0" w:color="auto"/>
        <w:right w:val="none" w:sz="0" w:space="0" w:color="auto"/>
      </w:divBdr>
    </w:div>
    <w:div w:id="724914962">
      <w:bodyDiv w:val="1"/>
      <w:marLeft w:val="0"/>
      <w:marRight w:val="0"/>
      <w:marTop w:val="0"/>
      <w:marBottom w:val="0"/>
      <w:divBdr>
        <w:top w:val="none" w:sz="0" w:space="0" w:color="auto"/>
        <w:left w:val="none" w:sz="0" w:space="0" w:color="auto"/>
        <w:bottom w:val="none" w:sz="0" w:space="0" w:color="auto"/>
        <w:right w:val="none" w:sz="0" w:space="0" w:color="auto"/>
      </w:divBdr>
    </w:div>
    <w:div w:id="811755458">
      <w:bodyDiv w:val="1"/>
      <w:marLeft w:val="0"/>
      <w:marRight w:val="0"/>
      <w:marTop w:val="0"/>
      <w:marBottom w:val="0"/>
      <w:divBdr>
        <w:top w:val="none" w:sz="0" w:space="0" w:color="auto"/>
        <w:left w:val="none" w:sz="0" w:space="0" w:color="auto"/>
        <w:bottom w:val="none" w:sz="0" w:space="0" w:color="auto"/>
        <w:right w:val="none" w:sz="0" w:space="0" w:color="auto"/>
      </w:divBdr>
    </w:div>
    <w:div w:id="991177055">
      <w:bodyDiv w:val="1"/>
      <w:marLeft w:val="0"/>
      <w:marRight w:val="0"/>
      <w:marTop w:val="0"/>
      <w:marBottom w:val="0"/>
      <w:divBdr>
        <w:top w:val="none" w:sz="0" w:space="0" w:color="auto"/>
        <w:left w:val="none" w:sz="0" w:space="0" w:color="auto"/>
        <w:bottom w:val="none" w:sz="0" w:space="0" w:color="auto"/>
        <w:right w:val="none" w:sz="0" w:space="0" w:color="auto"/>
      </w:divBdr>
    </w:div>
    <w:div w:id="1008992970">
      <w:bodyDiv w:val="1"/>
      <w:marLeft w:val="0"/>
      <w:marRight w:val="0"/>
      <w:marTop w:val="0"/>
      <w:marBottom w:val="0"/>
      <w:divBdr>
        <w:top w:val="none" w:sz="0" w:space="0" w:color="auto"/>
        <w:left w:val="none" w:sz="0" w:space="0" w:color="auto"/>
        <w:bottom w:val="none" w:sz="0" w:space="0" w:color="auto"/>
        <w:right w:val="none" w:sz="0" w:space="0" w:color="auto"/>
      </w:divBdr>
    </w:div>
    <w:div w:id="1029915502">
      <w:bodyDiv w:val="1"/>
      <w:marLeft w:val="0"/>
      <w:marRight w:val="0"/>
      <w:marTop w:val="0"/>
      <w:marBottom w:val="0"/>
      <w:divBdr>
        <w:top w:val="none" w:sz="0" w:space="0" w:color="auto"/>
        <w:left w:val="none" w:sz="0" w:space="0" w:color="auto"/>
        <w:bottom w:val="none" w:sz="0" w:space="0" w:color="auto"/>
        <w:right w:val="none" w:sz="0" w:space="0" w:color="auto"/>
      </w:divBdr>
    </w:div>
    <w:div w:id="1066491535">
      <w:bodyDiv w:val="1"/>
      <w:marLeft w:val="0"/>
      <w:marRight w:val="0"/>
      <w:marTop w:val="0"/>
      <w:marBottom w:val="0"/>
      <w:divBdr>
        <w:top w:val="none" w:sz="0" w:space="0" w:color="auto"/>
        <w:left w:val="none" w:sz="0" w:space="0" w:color="auto"/>
        <w:bottom w:val="none" w:sz="0" w:space="0" w:color="auto"/>
        <w:right w:val="none" w:sz="0" w:space="0" w:color="auto"/>
      </w:divBdr>
    </w:div>
    <w:div w:id="1222670352">
      <w:bodyDiv w:val="1"/>
      <w:marLeft w:val="0"/>
      <w:marRight w:val="0"/>
      <w:marTop w:val="0"/>
      <w:marBottom w:val="0"/>
      <w:divBdr>
        <w:top w:val="none" w:sz="0" w:space="0" w:color="auto"/>
        <w:left w:val="none" w:sz="0" w:space="0" w:color="auto"/>
        <w:bottom w:val="none" w:sz="0" w:space="0" w:color="auto"/>
        <w:right w:val="none" w:sz="0" w:space="0" w:color="auto"/>
      </w:divBdr>
    </w:div>
    <w:div w:id="1266115185">
      <w:bodyDiv w:val="1"/>
      <w:marLeft w:val="0"/>
      <w:marRight w:val="0"/>
      <w:marTop w:val="0"/>
      <w:marBottom w:val="0"/>
      <w:divBdr>
        <w:top w:val="none" w:sz="0" w:space="0" w:color="auto"/>
        <w:left w:val="none" w:sz="0" w:space="0" w:color="auto"/>
        <w:bottom w:val="none" w:sz="0" w:space="0" w:color="auto"/>
        <w:right w:val="none" w:sz="0" w:space="0" w:color="auto"/>
      </w:divBdr>
    </w:div>
    <w:div w:id="1433207258">
      <w:bodyDiv w:val="1"/>
      <w:marLeft w:val="0"/>
      <w:marRight w:val="0"/>
      <w:marTop w:val="0"/>
      <w:marBottom w:val="0"/>
      <w:divBdr>
        <w:top w:val="none" w:sz="0" w:space="0" w:color="auto"/>
        <w:left w:val="none" w:sz="0" w:space="0" w:color="auto"/>
        <w:bottom w:val="none" w:sz="0" w:space="0" w:color="auto"/>
        <w:right w:val="none" w:sz="0" w:space="0" w:color="auto"/>
      </w:divBdr>
    </w:div>
    <w:div w:id="1535341011">
      <w:bodyDiv w:val="1"/>
      <w:marLeft w:val="0"/>
      <w:marRight w:val="0"/>
      <w:marTop w:val="0"/>
      <w:marBottom w:val="0"/>
      <w:divBdr>
        <w:top w:val="none" w:sz="0" w:space="0" w:color="auto"/>
        <w:left w:val="none" w:sz="0" w:space="0" w:color="auto"/>
        <w:bottom w:val="none" w:sz="0" w:space="0" w:color="auto"/>
        <w:right w:val="none" w:sz="0" w:space="0" w:color="auto"/>
      </w:divBdr>
    </w:div>
    <w:div w:id="1728530617">
      <w:bodyDiv w:val="1"/>
      <w:marLeft w:val="0"/>
      <w:marRight w:val="0"/>
      <w:marTop w:val="0"/>
      <w:marBottom w:val="0"/>
      <w:divBdr>
        <w:top w:val="none" w:sz="0" w:space="0" w:color="auto"/>
        <w:left w:val="none" w:sz="0" w:space="0" w:color="auto"/>
        <w:bottom w:val="none" w:sz="0" w:space="0" w:color="auto"/>
        <w:right w:val="none" w:sz="0" w:space="0" w:color="auto"/>
      </w:divBdr>
    </w:div>
    <w:div w:id="1787844305">
      <w:bodyDiv w:val="1"/>
      <w:marLeft w:val="0"/>
      <w:marRight w:val="0"/>
      <w:marTop w:val="0"/>
      <w:marBottom w:val="0"/>
      <w:divBdr>
        <w:top w:val="none" w:sz="0" w:space="0" w:color="auto"/>
        <w:left w:val="none" w:sz="0" w:space="0" w:color="auto"/>
        <w:bottom w:val="none" w:sz="0" w:space="0" w:color="auto"/>
        <w:right w:val="none" w:sz="0" w:space="0" w:color="auto"/>
      </w:divBdr>
    </w:div>
    <w:div w:id="1940333210">
      <w:bodyDiv w:val="1"/>
      <w:marLeft w:val="0"/>
      <w:marRight w:val="0"/>
      <w:marTop w:val="0"/>
      <w:marBottom w:val="0"/>
      <w:divBdr>
        <w:top w:val="none" w:sz="0" w:space="0" w:color="auto"/>
        <w:left w:val="none" w:sz="0" w:space="0" w:color="auto"/>
        <w:bottom w:val="none" w:sz="0" w:space="0" w:color="auto"/>
        <w:right w:val="none" w:sz="0" w:space="0" w:color="auto"/>
      </w:divBdr>
    </w:div>
    <w:div w:id="2031107259">
      <w:bodyDiv w:val="1"/>
      <w:marLeft w:val="0"/>
      <w:marRight w:val="0"/>
      <w:marTop w:val="0"/>
      <w:marBottom w:val="0"/>
      <w:divBdr>
        <w:top w:val="none" w:sz="0" w:space="0" w:color="auto"/>
        <w:left w:val="none" w:sz="0" w:space="0" w:color="auto"/>
        <w:bottom w:val="none" w:sz="0" w:space="0" w:color="auto"/>
        <w:right w:val="none" w:sz="0" w:space="0" w:color="auto"/>
      </w:divBdr>
    </w:div>
    <w:div w:id="2038237544">
      <w:bodyDiv w:val="1"/>
      <w:marLeft w:val="0"/>
      <w:marRight w:val="0"/>
      <w:marTop w:val="0"/>
      <w:marBottom w:val="0"/>
      <w:divBdr>
        <w:top w:val="none" w:sz="0" w:space="0" w:color="auto"/>
        <w:left w:val="none" w:sz="0" w:space="0" w:color="auto"/>
        <w:bottom w:val="none" w:sz="0" w:space="0" w:color="auto"/>
        <w:right w:val="none" w:sz="0" w:space="0" w:color="auto"/>
      </w:divBdr>
    </w:div>
    <w:div w:id="21235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hsin-tfam@gov.taipe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mailto:tckao-tfam@gov.taipei%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DBB9-17DD-4371-8A5D-D79AC0ED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王怡心</cp:lastModifiedBy>
  <cp:revision>10</cp:revision>
  <cp:lastPrinted>2024-03-19T09:13:00Z</cp:lastPrinted>
  <dcterms:created xsi:type="dcterms:W3CDTF">2024-03-15T04:20:00Z</dcterms:created>
  <dcterms:modified xsi:type="dcterms:W3CDTF">2024-03-22T07:30:00Z</dcterms:modified>
</cp:coreProperties>
</file>