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79BF" w14:textId="036422A1" w:rsidR="00A03763" w:rsidRDefault="003B0B37" w:rsidP="00A03763">
      <w:pPr>
        <w:snapToGrid w:val="0"/>
        <w:jc w:val="both"/>
        <w:rPr>
          <w:rFonts w:ascii="Times New Roman" w:eastAsia="微軟正黑體" w:hAnsi="Times New Roman" w:cs="Times New Roman"/>
          <w:b/>
          <w:sz w:val="18"/>
          <w:szCs w:val="18"/>
          <w:lang w:eastAsia="zh-TW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EBE8C64" wp14:editId="5B40911D">
            <wp:simplePos x="0" y="0"/>
            <wp:positionH relativeFrom="column">
              <wp:posOffset>4879533</wp:posOffset>
            </wp:positionH>
            <wp:positionV relativeFrom="paragraph">
              <wp:posOffset>1047391</wp:posOffset>
            </wp:positionV>
            <wp:extent cx="993886" cy="993886"/>
            <wp:effectExtent l="0" t="0" r="0" b="0"/>
            <wp:wrapNone/>
            <wp:docPr id="1" name="圖片 1" descr="https://lh7-us.googleusercontent.com/qnb2_85UOu0Je7XCSBDi11-_1LPv1SCxel90laEAhT-DsgKUbnGcAwZcOMUhykAFmAn7CYLG-wP2zxQ0RwlZu16fMhVBXk56gVgUVpIPn1Yk2-_p1caf2vupzYw7CCkDQaDp9pYUd3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qnb2_85UOu0Je7XCSBDi11-_1LPv1SCxel90laEAhT-DsgKUbnGcAwZcOMUhykAFmAn7CYLG-wP2zxQ0RwlZu16fMhVBXk56gVgUVpIPn1Yk2-_p1caf2vupzYw7CCkDQaDp9pYUd3l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86" cy="9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763">
        <w:rPr>
          <w:rFonts w:ascii="Times New Roman" w:eastAsia="微軟正黑體" w:hAnsi="Times New Roman" w:cs="Times New Roman" w:hint="eastAsia"/>
          <w:b/>
          <w:sz w:val="18"/>
          <w:szCs w:val="18"/>
          <w:lang w:eastAsia="zh-TW"/>
        </w:rPr>
        <w:t>臺北市立美術館新聞稿</w:t>
      </w:r>
    </w:p>
    <w:tbl>
      <w:tblPr>
        <w:tblStyle w:val="af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995"/>
      </w:tblGrid>
      <w:tr w:rsidR="00A03763" w14:paraId="4E48FF53" w14:textId="77777777" w:rsidTr="003B0B37">
        <w:trPr>
          <w:trHeight w:val="186"/>
        </w:trPr>
        <w:tc>
          <w:tcPr>
            <w:tcW w:w="4109" w:type="dxa"/>
            <w:vAlign w:val="center"/>
            <w:hideMark/>
          </w:tcPr>
          <w:p w14:paraId="42727891" w14:textId="77777777" w:rsidR="00A03763" w:rsidRDefault="00A03763">
            <w:pPr>
              <w:snapToGrid w:val="0"/>
              <w:jc w:val="both"/>
              <w:rPr>
                <w:rFonts w:eastAsia="微軟正黑體"/>
                <w:sz w:val="18"/>
                <w:szCs w:val="22"/>
                <w:bdr w:val="none" w:sz="0" w:space="0" w:color="auto" w:frame="1"/>
                <w:lang w:val="zh-TW" w:eastAsia="zh-TW"/>
              </w:rPr>
            </w:pP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發稿單位：行銷推廣組</w:t>
            </w:r>
          </w:p>
        </w:tc>
        <w:tc>
          <w:tcPr>
            <w:tcW w:w="4995" w:type="dxa"/>
            <w:vAlign w:val="center"/>
            <w:hideMark/>
          </w:tcPr>
          <w:p w14:paraId="3C8826E5" w14:textId="77777777" w:rsidR="00A03763" w:rsidRDefault="00A03763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</w:pPr>
            <w:r>
              <w:rPr>
                <w:rFonts w:eastAsia="微軟正黑體"/>
                <w:sz w:val="18"/>
                <w:bdr w:val="none" w:sz="0" w:space="0" w:color="auto" w:frame="1"/>
                <w:lang w:val="zh-TW" w:eastAsia="zh-TW"/>
              </w:rPr>
              <w:t>23TB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主題網站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eastAsia="zh-TW"/>
              </w:rPr>
              <w:t>：</w:t>
            </w:r>
            <w:r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  <w:t>https://www.taipeibiennial.org/2023/tw</w:t>
            </w:r>
          </w:p>
        </w:tc>
      </w:tr>
      <w:tr w:rsidR="00A03763" w14:paraId="16CAA9CB" w14:textId="77777777" w:rsidTr="003B0B37">
        <w:trPr>
          <w:trHeight w:val="262"/>
        </w:trPr>
        <w:tc>
          <w:tcPr>
            <w:tcW w:w="4109" w:type="dxa"/>
            <w:vAlign w:val="center"/>
            <w:hideMark/>
          </w:tcPr>
          <w:p w14:paraId="6177EEB7" w14:textId="30911959" w:rsidR="00A03763" w:rsidRDefault="00A03763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val="zh-TW"/>
              </w:rPr>
            </w:pPr>
            <w:r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發稿日期：</w:t>
            </w:r>
            <w:r>
              <w:rPr>
                <w:rFonts w:eastAsia="微軟正黑體"/>
                <w:sz w:val="18"/>
                <w:bdr w:val="none" w:sz="0" w:space="0" w:color="auto" w:frame="1"/>
                <w:lang w:val="zh-TW"/>
              </w:rPr>
              <w:t>202</w:t>
            </w:r>
            <w:r w:rsidR="00EF220D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4</w:t>
            </w:r>
            <w:r>
              <w:rPr>
                <w:rFonts w:eastAsia="微軟正黑體"/>
                <w:sz w:val="18"/>
                <w:bdr w:val="none" w:sz="0" w:space="0" w:color="auto" w:frame="1"/>
                <w:lang w:val="zh-TW"/>
              </w:rPr>
              <w:t>.</w:t>
            </w:r>
            <w:r w:rsidR="00EF220D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01</w:t>
            </w:r>
            <w:r w:rsidR="007A4765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.1</w:t>
            </w:r>
            <w:r w:rsidR="00EF220D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6</w:t>
            </w:r>
          </w:p>
        </w:tc>
        <w:tc>
          <w:tcPr>
            <w:tcW w:w="4995" w:type="dxa"/>
            <w:vAlign w:val="center"/>
            <w:hideMark/>
          </w:tcPr>
          <w:p w14:paraId="510DBAF8" w14:textId="77777777" w:rsidR="00A03763" w:rsidRDefault="00A03763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</w:pPr>
            <w:r>
              <w:rPr>
                <w:rFonts w:eastAsia="微軟正黑體"/>
                <w:sz w:val="18"/>
                <w:bdr w:val="none" w:sz="0" w:space="0" w:color="auto" w:frame="1"/>
                <w:lang w:val="zh-TW" w:eastAsia="zh-TW"/>
              </w:rPr>
              <w:t>Facebook/Instagram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：臺北市立美術館</w:t>
            </w:r>
            <w:r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  <w:t>Taipei Fine Arts Museum</w:t>
            </w:r>
          </w:p>
        </w:tc>
      </w:tr>
      <w:tr w:rsidR="00A03763" w14:paraId="22E13D21" w14:textId="77777777" w:rsidTr="003B0B37">
        <w:tc>
          <w:tcPr>
            <w:tcW w:w="9104" w:type="dxa"/>
            <w:gridSpan w:val="2"/>
            <w:vAlign w:val="center"/>
            <w:hideMark/>
          </w:tcPr>
          <w:p w14:paraId="77E08139" w14:textId="2DE1D82C" w:rsidR="00A03763" w:rsidRDefault="00A03763">
            <w:pPr>
              <w:snapToGrid w:val="0"/>
              <w:rPr>
                <w:rFonts w:eastAsia="微軟正黑體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  <w:lang w:val="zh-TW"/>
              </w:rPr>
              <w:t>新聞聯絡人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：</w:t>
            </w:r>
          </w:p>
          <w:p w14:paraId="3F40E727" w14:textId="34DAF03D" w:rsidR="00A03763" w:rsidRDefault="00A03763">
            <w:pPr>
              <w:snapToGrid w:val="0"/>
              <w:jc w:val="both"/>
              <w:rPr>
                <w:rStyle w:val="af2"/>
              </w:rPr>
            </w:pP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北美館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|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  <w:lang w:eastAsia="zh-TW"/>
              </w:rPr>
              <w:t xml:space="preserve"> 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修天容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02-2595-7656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分機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>112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，</w:t>
            </w:r>
            <w:proofErr w:type="spellStart"/>
            <w:r>
              <w:rPr>
                <w:rStyle w:val="af2"/>
                <w:bdr w:val="none" w:sz="0" w:space="0" w:color="auto" w:frame="1"/>
              </w:rPr>
              <w:t>daisy.s</w:t>
            </w:r>
            <w:r>
              <w:rPr>
                <w:rStyle w:val="af2"/>
                <w:rFonts w:eastAsia="微軟正黑體"/>
                <w:sz w:val="18"/>
                <w:szCs w:val="18"/>
                <w:bdr w:val="none" w:sz="0" w:space="0" w:color="auto" w:frame="1"/>
              </w:rPr>
              <w:t>-tfam</w:t>
            </w:r>
            <w:hyperlink r:id="rId8" w:history="1">
              <w:r>
                <w:rPr>
                  <w:rStyle w:val="af2"/>
                  <w:rFonts w:eastAsia="微軟正黑體"/>
                  <w:sz w:val="18"/>
                  <w:szCs w:val="18"/>
                  <w:bdr w:val="none" w:sz="0" w:space="0" w:color="auto" w:frame="1"/>
                </w:rPr>
                <w:t>@gov.taipei</w:t>
              </w:r>
              <w:proofErr w:type="spellEnd"/>
            </w:hyperlink>
          </w:p>
          <w:p w14:paraId="239A2A05" w14:textId="77777777" w:rsidR="00A03763" w:rsidRDefault="00A03763">
            <w:pPr>
              <w:snapToGrid w:val="0"/>
              <w:jc w:val="both"/>
              <w:rPr>
                <w:bdr w:val="none" w:sz="0" w:space="0" w:color="auto" w:frame="1"/>
              </w:rPr>
            </w:pP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           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  <w:lang w:eastAsia="zh-TW"/>
              </w:rPr>
              <w:t xml:space="preserve">  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  <w:lang w:val="zh-TW"/>
              </w:rPr>
              <w:t>高子衿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02-2595-7656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  <w:lang w:val="zh-TW"/>
              </w:rPr>
              <w:t>分機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>110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，</w:t>
            </w: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HYPERLINK "mailto:tckao-tfam@gov.taipei%20" </w:instrText>
            </w:r>
            <w:r>
              <w:rPr>
                <w:bdr w:val="none" w:sz="0" w:space="0" w:color="auto" w:frame="1"/>
              </w:rPr>
              <w:fldChar w:fldCharType="separate"/>
            </w:r>
            <w:r>
              <w:rPr>
                <w:rStyle w:val="af2"/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tckao-tfam@gov.taipei </w:t>
            </w:r>
            <w:r>
              <w:rPr>
                <w:bdr w:val="none" w:sz="0" w:space="0" w:color="auto" w:frame="1"/>
              </w:rPr>
              <w:fldChar w:fldCharType="end"/>
            </w:r>
          </w:p>
          <w:p w14:paraId="210E1DA0" w14:textId="77777777" w:rsidR="00354DD9" w:rsidRDefault="00354DD9" w:rsidP="00354DD9">
            <w:pPr>
              <w:snapToGrid w:val="0"/>
              <w:jc w:val="both"/>
              <w:rPr>
                <w:rFonts w:eastAsia="微軟正黑體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>Sutton PR | Carol Lo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盧靜敏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  <w:lang w:eastAsia="zh-TW"/>
              </w:rPr>
              <w:t xml:space="preserve"> </w:t>
            </w:r>
            <w:hyperlink r:id="rId9" w:history="1">
              <w:r>
                <w:rPr>
                  <w:rStyle w:val="af2"/>
                  <w:rFonts w:eastAsia="微軟正黑體"/>
                  <w:sz w:val="18"/>
                  <w:szCs w:val="18"/>
                  <w:bdr w:val="none" w:sz="0" w:space="0" w:color="auto" w:frame="1"/>
                </w:rPr>
                <w:t>carol@suttoncomms.com</w:t>
              </w:r>
            </w:hyperlink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37F0906B" w14:textId="253955B8" w:rsidR="00354DD9" w:rsidRDefault="00354DD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14:paraId="35F2CFD0" w14:textId="0F9FE014" w:rsidR="00A03763" w:rsidRDefault="00A03763" w:rsidP="00A03763">
      <w:pPr>
        <w:snapToGrid w:val="0"/>
        <w:rPr>
          <w:rFonts w:ascii="Times New Roman" w:eastAsia="微軟正黑體" w:hAnsi="Times New Roman" w:cs="Times New Roman"/>
          <w:b/>
          <w:kern w:val="2"/>
          <w:sz w:val="20"/>
          <w:szCs w:val="22"/>
        </w:rPr>
      </w:pPr>
    </w:p>
    <w:p w14:paraId="3F1B3A93" w14:textId="5FDC9849" w:rsidR="00A03763" w:rsidRDefault="00A03763" w:rsidP="00A03763">
      <w:pPr>
        <w:snapToGrid w:val="0"/>
        <w:rPr>
          <w:rFonts w:ascii="Times New Roman" w:eastAsia="微軟正黑體" w:hAnsi="Times New Roman" w:cs="Times New Roman"/>
          <w:b/>
          <w:sz w:val="20"/>
          <w:lang w:eastAsia="zh-TW"/>
        </w:rPr>
      </w:pPr>
      <w:r>
        <w:rPr>
          <w:rFonts w:ascii="Times New Roman" w:eastAsia="微軟正黑體" w:hAnsi="Times New Roman" w:cs="Times New Roman"/>
          <w:b/>
          <w:sz w:val="20"/>
          <w:lang w:eastAsia="zh-TW"/>
        </w:rPr>
        <w:t>2023</w:t>
      </w:r>
      <w:r>
        <w:rPr>
          <w:rFonts w:ascii="Times New Roman" w:eastAsia="微軟正黑體" w:hAnsi="Times New Roman" w:cs="Times New Roman" w:hint="eastAsia"/>
          <w:b/>
          <w:sz w:val="20"/>
          <w:lang w:eastAsia="zh-TW"/>
        </w:rPr>
        <w:t>第</w:t>
      </w:r>
      <w:r>
        <w:rPr>
          <w:rFonts w:ascii="Times New Roman" w:eastAsia="微軟正黑體" w:hAnsi="Times New Roman" w:cs="Times New Roman"/>
          <w:b/>
          <w:sz w:val="20"/>
          <w:lang w:eastAsia="zh-TW"/>
        </w:rPr>
        <w:t>13</w:t>
      </w:r>
      <w:r>
        <w:rPr>
          <w:rFonts w:ascii="Times New Roman" w:eastAsia="微軟正黑體" w:hAnsi="Times New Roman" w:cs="Times New Roman" w:hint="eastAsia"/>
          <w:b/>
          <w:sz w:val="20"/>
          <w:lang w:eastAsia="zh-TW"/>
        </w:rPr>
        <w:t>屆台北雙年展「小世界」</w:t>
      </w:r>
      <w:bookmarkStart w:id="0" w:name="_Hlk137893535"/>
      <w:bookmarkEnd w:id="0"/>
    </w:p>
    <w:p w14:paraId="12A2F558" w14:textId="2C0EA3A9" w:rsidR="00A03763" w:rsidRDefault="00A03763" w:rsidP="00A03763">
      <w:pPr>
        <w:pStyle w:val="af8"/>
        <w:snapToGrid w:val="0"/>
        <w:jc w:val="both"/>
        <w:rPr>
          <w:rFonts w:ascii="Times New Roman" w:eastAsia="微軟正黑體" w:hAnsi="Times New Roman" w:cs="Times New Roman"/>
          <w:sz w:val="20"/>
          <w:szCs w:val="24"/>
          <w:lang w:eastAsia="zh-TW"/>
        </w:rPr>
      </w:pPr>
      <w:r w:rsidRPr="00A03763">
        <w:rPr>
          <w:rFonts w:ascii="Times New Roman" w:eastAsia="微軟正黑體" w:hAnsi="Times New Roman" w:cs="Times New Roman"/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A0A0C" wp14:editId="4616B634">
                <wp:simplePos x="0" y="0"/>
                <wp:positionH relativeFrom="column">
                  <wp:posOffset>4900295</wp:posOffset>
                </wp:positionH>
                <wp:positionV relativeFrom="paragraph">
                  <wp:posOffset>220345</wp:posOffset>
                </wp:positionV>
                <wp:extent cx="10191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EF62" w14:textId="69DF5CE5" w:rsidR="00A03763" w:rsidRDefault="00A03763"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媒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體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A0A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85pt;margin-top:17.3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" filled="f" stroked="f">
                <v:textbox style="mso-fit-shape-to-text:t">
                  <w:txbxContent>
                    <w:p w14:paraId="232AEF62" w14:textId="69DF5CE5" w:rsidR="00A03763" w:rsidRDefault="00A03763"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媒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體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料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微軟正黑體" w:hAnsi="Times New Roman" w:cs="Times New Roman" w:hint="eastAsia"/>
          <w:sz w:val="20"/>
          <w:szCs w:val="24"/>
          <w:lang w:eastAsia="zh-TW"/>
        </w:rPr>
        <w:t>展期：</w:t>
      </w:r>
      <w:r>
        <w:rPr>
          <w:rFonts w:ascii="Times New Roman" w:eastAsia="微軟正黑體" w:hAnsi="Times New Roman" w:cs="Times New Roman"/>
          <w:sz w:val="20"/>
          <w:szCs w:val="24"/>
          <w:lang w:eastAsia="zh-TW"/>
        </w:rPr>
        <w:t>2023.11.18-2024.03.24</w:t>
      </w:r>
    </w:p>
    <w:p w14:paraId="2AE8E7BE" w14:textId="3DE7C85D" w:rsidR="00A03763" w:rsidRDefault="00A03763" w:rsidP="00A037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微軟正黑體" w:hAnsi="Times New Roman" w:cs="Times New Roman"/>
          <w:b/>
          <w:noProof/>
          <w:sz w:val="20"/>
          <w:lang w:eastAsia="zh-TW"/>
        </w:rPr>
      </w:pPr>
      <w:r>
        <w:rPr>
          <w:rFonts w:ascii="Times New Roman" w:eastAsia="微軟正黑體" w:hAnsi="Times New Roman" w:cs="Times New Roman" w:hint="eastAsia"/>
          <w:sz w:val="20"/>
          <w:lang w:eastAsia="zh-TW"/>
        </w:rPr>
        <w:t>地點：臺北市立美術館</w:t>
      </w:r>
      <w:r>
        <w:rPr>
          <w:rFonts w:ascii="微軟正黑體" w:eastAsia="微軟正黑體" w:hAnsi="微軟正黑體" w:cs="Times New Roman" w:hint="eastAsia"/>
          <w:sz w:val="20"/>
          <w:lang w:eastAsia="zh-TW"/>
        </w:rPr>
        <w:t xml:space="preserve">    </w:t>
      </w:r>
      <w:r>
        <w:rPr>
          <w:rFonts w:ascii="微軟正黑體" w:eastAsia="微軟正黑體" w:hAnsi="微軟正黑體" w:cs="Times New Roman" w:hint="eastAsia"/>
          <w:sz w:val="18"/>
          <w:lang w:eastAsia="zh-TW"/>
        </w:rPr>
        <w:t xml:space="preserve">         </w:t>
      </w:r>
      <w:r>
        <w:rPr>
          <w:rFonts w:ascii="微軟正黑體" w:eastAsia="微軟正黑體" w:hAnsi="微軟正黑體" w:cs="Times New Roman" w:hint="eastAsia"/>
          <w:color w:val="FF0000"/>
          <w:sz w:val="12"/>
          <w:szCs w:val="20"/>
          <w:lang w:eastAsia="zh-TW"/>
        </w:rPr>
        <w:t xml:space="preserve">   </w:t>
      </w:r>
    </w:p>
    <w:p w14:paraId="788E6508" w14:textId="09C6E490" w:rsidR="00691466" w:rsidRDefault="00691466" w:rsidP="00A037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Times New Roman"/>
          <w:sz w:val="18"/>
          <w:lang w:eastAsia="zh-TW"/>
        </w:rPr>
      </w:pPr>
    </w:p>
    <w:p w14:paraId="2E3B1725" w14:textId="06A1DE2B" w:rsidR="00691466" w:rsidRDefault="00933B3A" w:rsidP="00A037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Times New Roman"/>
          <w:sz w:val="18"/>
          <w:lang w:eastAsia="zh-TW"/>
        </w:rPr>
      </w:pPr>
      <w:r>
        <w:rPr>
          <w:rFonts w:ascii="微軟正黑體" w:eastAsia="微軟正黑體" w:hAnsi="微軟正黑體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4C57018A" wp14:editId="67E2E617">
            <wp:extent cx="5753100" cy="2705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C7E8" w14:textId="49BE31E3" w:rsidR="003B0B37" w:rsidRDefault="007E514B" w:rsidP="003B0B3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「</w:t>
      </w:r>
      <w:r>
        <w:rPr>
          <w:rFonts w:ascii="Times New Roman" w:hAnsi="Times New Roman" w:cs="Times New Roman"/>
          <w:color w:val="000000"/>
          <w:sz w:val="16"/>
          <w:szCs w:val="16"/>
        </w:rPr>
        <w:t>2023</w:t>
      </w:r>
      <w:r>
        <w:rPr>
          <w:rFonts w:ascii="Times New Roman" w:hAnsi="Times New Roman" w:cs="Times New Roman"/>
          <w:color w:val="000000"/>
          <w:sz w:val="16"/>
          <w:szCs w:val="16"/>
        </w:rPr>
        <w:t>台北雙年展：小世界」，</w:t>
      </w:r>
      <w:r>
        <w:rPr>
          <w:rFonts w:ascii="Times New Roman" w:hAnsi="Times New Roman" w:cs="Times New Roman"/>
          <w:color w:val="000000"/>
          <w:sz w:val="16"/>
          <w:szCs w:val="16"/>
        </w:rPr>
        <w:t>Music Room</w:t>
      </w:r>
      <w:r>
        <w:rPr>
          <w:rFonts w:ascii="Times New Roman" w:hAnsi="Times New Roman" w:cs="Times New Roman"/>
          <w:color w:val="000000"/>
          <w:sz w:val="16"/>
          <w:szCs w:val="16"/>
        </w:rPr>
        <w:t>《前</w:t>
      </w:r>
      <w:r>
        <w:rPr>
          <w:rFonts w:ascii="Times New Roman" w:hAnsi="Times New Roman" w:cs="Times New Roman"/>
          <w:color w:val="000000"/>
          <w:sz w:val="16"/>
          <w:szCs w:val="16"/>
        </w:rPr>
        <w:t>DJ</w:t>
      </w:r>
      <w:r>
        <w:rPr>
          <w:rFonts w:ascii="Times New Roman" w:hAnsi="Times New Roman" w:cs="Times New Roman"/>
          <w:color w:val="000000"/>
          <w:sz w:val="16"/>
          <w:szCs w:val="16"/>
        </w:rPr>
        <w:t>》《好客幫》《交聲響音》三場公眾計畫主視覺。圖像由北美館提供。</w:t>
      </w:r>
    </w:p>
    <w:p w14:paraId="208CA1A4" w14:textId="77777777" w:rsidR="007E514B" w:rsidRPr="003B0B37" w:rsidRDefault="007E514B" w:rsidP="003B0B3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微軟正黑體" w:eastAsia="新細明體" w:hAnsi="微軟正黑體" w:cs="Times New Roman"/>
          <w:sz w:val="16"/>
          <w:lang w:eastAsia="zh-TW"/>
        </w:rPr>
      </w:pPr>
    </w:p>
    <w:p w14:paraId="4CC46C06" w14:textId="77777777" w:rsidR="007E514B" w:rsidRPr="007E514B" w:rsidRDefault="007E514B" w:rsidP="00C163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b/>
          <w:bCs/>
          <w:color w:val="000000"/>
          <w:szCs w:val="28"/>
        </w:rPr>
      </w:pPr>
      <w:bookmarkStart w:id="1" w:name="_heading=h.gjdgxs" w:colFirst="0" w:colLast="0"/>
      <w:bookmarkEnd w:id="1"/>
      <w:r w:rsidRPr="007E514B">
        <w:rPr>
          <w:rFonts w:ascii="Times New Roman" w:eastAsia="微軟正黑體" w:hAnsi="Times New Roman" w:cs="Times New Roman" w:hint="eastAsia"/>
          <w:b/>
          <w:bCs/>
          <w:color w:val="000000"/>
          <w:szCs w:val="28"/>
        </w:rPr>
        <w:t>2023</w:t>
      </w:r>
      <w:r w:rsidRPr="007E514B">
        <w:rPr>
          <w:rFonts w:ascii="Times New Roman" w:eastAsia="微軟正黑體" w:hAnsi="Times New Roman" w:cs="Times New Roman" w:hint="eastAsia"/>
          <w:b/>
          <w:bCs/>
          <w:color w:val="000000"/>
          <w:szCs w:val="28"/>
        </w:rPr>
        <w:t>台北雙年展駐地音樂創作再現豐沛文化能量</w:t>
      </w:r>
    </w:p>
    <w:p w14:paraId="223F8A75" w14:textId="5A63DC40" w:rsidR="0024773B" w:rsidRDefault="007E514B" w:rsidP="00C163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Theme="minorEastAsia" w:hAnsi="Times New Roman" w:cs="Times New Roman"/>
          <w:b/>
          <w:bCs/>
          <w:color w:val="000000"/>
          <w:szCs w:val="28"/>
        </w:rPr>
      </w:pPr>
      <w:r w:rsidRPr="007E514B">
        <w:rPr>
          <w:rFonts w:ascii="Times New Roman" w:eastAsia="微軟正黑體" w:hAnsi="Times New Roman" w:cs="Times New Roman" w:hint="eastAsia"/>
          <w:b/>
          <w:bCs/>
          <w:color w:val="000000"/>
          <w:szCs w:val="28"/>
        </w:rPr>
        <w:t>北美館聯手紐約雕塑中心推出｢小世界影院｣</w:t>
      </w:r>
    </w:p>
    <w:p w14:paraId="44056BB3" w14:textId="77777777" w:rsidR="007E514B" w:rsidRPr="007E514B" w:rsidRDefault="007E514B" w:rsidP="007E514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微軟正黑體" w:eastAsia="新細明體" w:hAnsi="微軟正黑體" w:cs="Arial"/>
          <w:b/>
          <w:color w:val="000000"/>
          <w:sz w:val="28"/>
          <w:szCs w:val="28"/>
          <w:lang w:val="en-US" w:eastAsia="zh-TW"/>
        </w:rPr>
      </w:pPr>
    </w:p>
    <w:p w14:paraId="5088DD9D" w14:textId="77777777" w:rsidR="00B272F2" w:rsidRPr="00B272F2" w:rsidRDefault="00EF220D" w:rsidP="00B272F2">
      <w:pPr>
        <w:pStyle w:val="Web"/>
        <w:spacing w:before="0" w:beforeAutospacing="0" w:after="0" w:afterAutospacing="0"/>
        <w:jc w:val="both"/>
        <w:rPr>
          <w:rFonts w:ascii="新細明體" w:eastAsia="新細明體" w:hAnsi="新細明體" w:cs="新細明體"/>
          <w:lang w:val="en-US" w:eastAsia="zh-TW"/>
        </w:rPr>
      </w:pPr>
      <w:r w:rsidRPr="00354DD9">
        <w:rPr>
          <w:rFonts w:ascii="微軟正黑體" w:eastAsia="微軟正黑體" w:hAnsi="微軟正黑體" w:cs="Arial"/>
          <w:b/>
          <w:color w:val="000000"/>
          <w:sz w:val="22"/>
          <w:szCs w:val="22"/>
          <w:shd w:val="pct15" w:color="auto" w:fill="FFFFFF"/>
          <w:lang w:eastAsia="zh-TW"/>
        </w:rPr>
        <w:t>2024</w:t>
      </w:r>
      <w:r w:rsidRPr="00354DD9">
        <w:rPr>
          <w:rFonts w:ascii="微軟正黑體" w:eastAsia="微軟正黑體" w:hAnsi="微軟正黑體" w:cs="Arial" w:hint="eastAsia"/>
          <w:b/>
          <w:color w:val="000000"/>
          <w:sz w:val="22"/>
          <w:szCs w:val="22"/>
          <w:shd w:val="pct15" w:color="auto" w:fill="FFFFFF"/>
          <w:lang w:eastAsia="zh-TW"/>
        </w:rPr>
        <w:t>年</w:t>
      </w:r>
      <w:r w:rsidRPr="00354DD9">
        <w:rPr>
          <w:rFonts w:ascii="微軟正黑體" w:eastAsia="微軟正黑體" w:hAnsi="微軟正黑體" w:cs="Arial"/>
          <w:b/>
          <w:color w:val="000000"/>
          <w:sz w:val="22"/>
          <w:szCs w:val="22"/>
          <w:shd w:val="pct15" w:color="auto" w:fill="FFFFFF"/>
          <w:lang w:eastAsia="zh-TW"/>
        </w:rPr>
        <w:t>1</w:t>
      </w:r>
      <w:r w:rsidRPr="00354DD9">
        <w:rPr>
          <w:rFonts w:ascii="微軟正黑體" w:eastAsia="微軟正黑體" w:hAnsi="微軟正黑體" w:cs="Arial" w:hint="eastAsia"/>
          <w:b/>
          <w:color w:val="000000"/>
          <w:sz w:val="22"/>
          <w:szCs w:val="22"/>
          <w:shd w:val="pct15" w:color="auto" w:fill="FFFFFF"/>
          <w:lang w:eastAsia="zh-TW"/>
        </w:rPr>
        <w:t>月1</w:t>
      </w:r>
      <w:r w:rsidR="003B0B37">
        <w:rPr>
          <w:rFonts w:ascii="微軟正黑體" w:eastAsia="微軟正黑體" w:hAnsi="微軟正黑體" w:cs="Arial"/>
          <w:b/>
          <w:color w:val="000000"/>
          <w:sz w:val="22"/>
          <w:szCs w:val="22"/>
          <w:shd w:val="pct15" w:color="auto" w:fill="FFFFFF"/>
          <w:lang w:eastAsia="zh-TW"/>
        </w:rPr>
        <w:t>6</w:t>
      </w:r>
      <w:r w:rsidRPr="00354DD9">
        <w:rPr>
          <w:rFonts w:ascii="微軟正黑體" w:eastAsia="微軟正黑體" w:hAnsi="微軟正黑體" w:cs="Arial" w:hint="eastAsia"/>
          <w:b/>
          <w:color w:val="000000"/>
          <w:sz w:val="22"/>
          <w:szCs w:val="22"/>
          <w:shd w:val="pct15" w:color="auto" w:fill="FFFFFF"/>
          <w:lang w:eastAsia="zh-TW"/>
        </w:rPr>
        <w:t>日，</w:t>
      </w:r>
      <w:proofErr w:type="gramStart"/>
      <w:r w:rsidRPr="00354DD9">
        <w:rPr>
          <w:rFonts w:ascii="微軟正黑體" w:eastAsia="微軟正黑體" w:hAnsi="微軟正黑體" w:cs="Arial" w:hint="eastAsia"/>
          <w:b/>
          <w:color w:val="000000"/>
          <w:sz w:val="22"/>
          <w:szCs w:val="22"/>
          <w:shd w:val="pct15" w:color="auto" w:fill="FFFFFF"/>
          <w:lang w:eastAsia="zh-TW"/>
        </w:rPr>
        <w:t>臺</w:t>
      </w:r>
      <w:proofErr w:type="gramEnd"/>
      <w:r w:rsidRPr="00354DD9">
        <w:rPr>
          <w:rFonts w:ascii="微軟正黑體" w:eastAsia="微軟正黑體" w:hAnsi="微軟正黑體" w:cs="Arial" w:hint="eastAsia"/>
          <w:b/>
          <w:color w:val="000000"/>
          <w:sz w:val="22"/>
          <w:szCs w:val="22"/>
          <w:shd w:val="pct15" w:color="auto" w:fill="FFFFFF"/>
          <w:lang w:eastAsia="zh-TW"/>
        </w:rPr>
        <w:t>北</w:t>
      </w:r>
      <w:r w:rsidRPr="00354DD9">
        <w:rPr>
          <w:rFonts w:ascii="微軟正黑體" w:eastAsia="微軟正黑體" w:hAnsi="微軟正黑體" w:cs="Arial"/>
          <w:b/>
          <w:color w:val="000000"/>
          <w:sz w:val="22"/>
          <w:szCs w:val="22"/>
          <w:shd w:val="pct15" w:color="auto" w:fill="FFFFFF"/>
          <w:lang w:eastAsia="zh-TW"/>
        </w:rPr>
        <w:t>–</w:t>
      </w:r>
      <w:r w:rsidRPr="00656383">
        <w:rPr>
          <w:rFonts w:ascii="微軟正黑體" w:eastAsia="微軟正黑體" w:hAnsi="微軟正黑體" w:cs="Arial"/>
          <w:b/>
          <w:color w:val="000000"/>
          <w:sz w:val="22"/>
          <w:szCs w:val="22"/>
          <w:lang w:eastAsia="zh-TW"/>
        </w:rPr>
        <w:t>–</w:t>
      </w:r>
      <w:r w:rsidRPr="00656383">
        <w:rPr>
          <w:rFonts w:ascii="微軟正黑體" w:eastAsia="微軟正黑體" w:hAnsi="微軟正黑體" w:cs="Arial"/>
          <w:b/>
          <w:color w:val="7030A0"/>
          <w:sz w:val="22"/>
          <w:szCs w:val="22"/>
          <w:lang w:eastAsia="zh-TW"/>
        </w:rPr>
        <w:t xml:space="preserve"> </w:t>
      </w:r>
      <w:r w:rsidR="00B272F2"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臺北市立美術館（北美館）主辦的第13屆台北雙年展「小世界」</w:t>
      </w:r>
    </w:p>
    <w:p w14:paraId="4490B37B" w14:textId="2DAABD35" w:rsidR="00EF220D" w:rsidRPr="008C6C17" w:rsidRDefault="00B272F2" w:rsidP="00B272F2">
      <w:pPr>
        <w:widowControl/>
        <w:adjustRightInd w:val="0"/>
        <w:snapToGrid w:val="0"/>
        <w:spacing w:line="276" w:lineRule="auto"/>
        <w:jc w:val="both"/>
        <w:rPr>
          <w:rFonts w:ascii="微軟正黑體" w:eastAsia="微軟正黑體" w:hAnsi="微軟正黑體" w:cs="Arial"/>
          <w:color w:val="000000" w:themeColor="text1"/>
          <w:sz w:val="22"/>
          <w:szCs w:val="22"/>
          <w:lang w:val="en-US" w:eastAsia="zh-TW"/>
        </w:rPr>
      </w:pPr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（Small World），由臺灣獨立策展人</w:t>
      </w:r>
      <w:r w:rsidRPr="00B272F2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周安曼（Freya Chou）</w:t>
      </w:r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、貝魯特當代藝術中心總監及策展人</w:t>
      </w:r>
      <w:r w:rsidRPr="00B272F2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莉</w:t>
      </w:r>
      <w:proofErr w:type="gramStart"/>
      <w:r w:rsidRPr="00B272F2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姆</w:t>
      </w:r>
      <w:proofErr w:type="gramEnd"/>
      <w:r w:rsidRPr="00B272F2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．夏迪德（Reem Shadid）</w:t>
      </w:r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和紐約資深作家與編輯</w:t>
      </w:r>
      <w:r w:rsidRPr="00B272F2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穆柏安（Brian Kuan Wood）</w:t>
      </w:r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共同策劃，呈獻來自20多個城市共58位藝術家與音樂人的多元面貌，自11月開展至今已吸引超過</w:t>
      </w:r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shd w:val="clear" w:color="auto" w:fill="FFFFFF"/>
          <w:lang w:val="en-US" w:eastAsia="zh-TW"/>
        </w:rPr>
        <w:t>10萬名</w:t>
      </w:r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訪客入場參觀，開幕</w:t>
      </w:r>
      <w:proofErr w:type="gramStart"/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週</w:t>
      </w:r>
      <w:proofErr w:type="gramEnd"/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期間舉辦數場藝術家對談、即興演出、唱片聆賞和DJ派對等一連串豐富的活動，回歸</w:t>
      </w:r>
      <w:proofErr w:type="gramStart"/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疫情</w:t>
      </w:r>
      <w:proofErr w:type="gramEnd"/>
      <w:r w:rsidRPr="00B272F2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前的雙年展盛況。</w:t>
      </w:r>
    </w:p>
    <w:p w14:paraId="7F74E6F5" w14:textId="6DB4F8A1" w:rsidR="0024773B" w:rsidRDefault="0024773B" w:rsidP="0024773B">
      <w:pPr>
        <w:widowControl/>
        <w:spacing w:line="276" w:lineRule="auto"/>
        <w:rPr>
          <w:rFonts w:ascii="微軟正黑體" w:eastAsiaTheme="minorEastAsia" w:hAnsi="微軟正黑體" w:cs="微軟正黑體"/>
          <w:b/>
          <w:sz w:val="22"/>
          <w:szCs w:val="22"/>
        </w:rPr>
      </w:pPr>
    </w:p>
    <w:p w14:paraId="6223713A" w14:textId="2A71FF7C" w:rsidR="0024773B" w:rsidRDefault="00A438A1" w:rsidP="0024773B">
      <w:pPr>
        <w:widowControl/>
        <w:spacing w:line="276" w:lineRule="auto"/>
        <w:jc w:val="both"/>
        <w:rPr>
          <w:rFonts w:ascii="微軟正黑體" w:eastAsiaTheme="minorEastAsia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lastRenderedPageBreak/>
        <w:t>值得一提的是，繼「2020台北雙年展」龐畢度中心梅茲分館展出之後，北美館再度與國際藝術機構促成合作。得之於國家文化藝術基金會（國藝會）「ARTWAVE—臺灣國際藝術網絡平台」的資源挹注，開幕期間北美館邀請國際館舍負責人及策展人來臺，推動在地藝術與國際鏈結交流，</w:t>
      </w:r>
      <w:r w:rsidR="00321921" w:rsidRPr="00321921">
        <w:rPr>
          <w:rFonts w:ascii="微軟正黑體" w:eastAsia="微軟正黑體" w:hAnsi="微軟正黑體" w:hint="eastAsia"/>
          <w:color w:val="000000"/>
          <w:sz w:val="22"/>
          <w:szCs w:val="22"/>
        </w:rPr>
        <w:t>當中獲邀來</w:t>
      </w:r>
      <w:r w:rsidR="00321921">
        <w:rPr>
          <w:rFonts w:ascii="微軟正黑體" w:eastAsia="微軟正黑體" w:hAnsi="微軟正黑體" w:hint="eastAsia"/>
          <w:color w:val="000000"/>
          <w:sz w:val="22"/>
          <w:szCs w:val="22"/>
        </w:rPr>
        <w:t>臺</w:t>
      </w:r>
      <w:r w:rsidR="00321921" w:rsidRPr="00321921">
        <w:rPr>
          <w:rFonts w:ascii="微軟正黑體" w:eastAsia="微軟正黑體" w:hAnsi="微軟正黑體" w:hint="eastAsia"/>
          <w:color w:val="000000"/>
          <w:sz w:val="22"/>
          <w:szCs w:val="22"/>
        </w:rPr>
        <w:t>的紐約雕塑中心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（</w:t>
      </w:r>
      <w:hyperlink r:id="rId11" w:history="1">
        <w:r w:rsidRPr="00A519E2">
          <w:rPr>
            <w:rStyle w:val="af2"/>
            <w:rFonts w:ascii="微軟正黑體" w:eastAsia="微軟正黑體" w:hAnsi="微軟正黑體" w:hint="eastAsia"/>
            <w:sz w:val="22"/>
            <w:szCs w:val="22"/>
          </w:rPr>
          <w:t>SculptureCenter</w:t>
        </w:r>
      </w:hyperlink>
      <w:r>
        <w:rPr>
          <w:rFonts w:ascii="微軟正黑體" w:eastAsia="微軟正黑體" w:hAnsi="微軟正黑體" w:hint="eastAsia"/>
          <w:color w:val="000000"/>
          <w:sz w:val="22"/>
          <w:szCs w:val="22"/>
        </w:rPr>
        <w:t>）</w:t>
      </w:r>
      <w:r w:rsidR="00321921" w:rsidRPr="00321921">
        <w:rPr>
          <w:rFonts w:ascii="微軟正黑體" w:eastAsia="微軟正黑體" w:hAnsi="微軟正黑體" w:hint="eastAsia"/>
          <w:color w:val="000000"/>
          <w:sz w:val="22"/>
          <w:szCs w:val="22"/>
        </w:rPr>
        <w:t>對於本屆雙年展議題極為關注，因此主動邀請展出中的「放映單元」及精選錄像作品，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定名為｢小世界影院（Small World Cinema）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｣</w:t>
      </w:r>
      <w:r w:rsidR="00321921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將於今年1月25日至3月25日在其館所展出；透過</w:t>
      </w:r>
      <w:r w:rsidR="00321921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多組藝術家的20餘件</w:t>
      </w:r>
      <w:r w:rsidR="00321921">
        <w:rPr>
          <w:rFonts w:ascii="微軟正黑體" w:eastAsia="微軟正黑體" w:hAnsi="微軟正黑體" w:hint="eastAsia"/>
          <w:color w:val="000000"/>
          <w:sz w:val="22"/>
          <w:szCs w:val="22"/>
        </w:rPr>
        <w:t>作品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，包含臺灣藝術家</w:t>
      </w:r>
      <w:r w:rsidRPr="00E7797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李亦凡、蘇郁心、陳瀅如、王雅慧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及臺裔美籍</w:t>
      </w:r>
      <w:r w:rsidRPr="00E7797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劉艾真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與</w:t>
      </w:r>
      <w:bookmarkStart w:id="2" w:name="_GoBack"/>
      <w:r w:rsidRPr="00E7797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葉致甫</w:t>
      </w:r>
      <w:bookmarkEnd w:id="2"/>
      <w:r>
        <w:rPr>
          <w:rFonts w:ascii="微軟正黑體" w:eastAsia="微軟正黑體" w:hAnsi="微軟正黑體" w:hint="eastAsia"/>
          <w:color w:val="000000"/>
          <w:sz w:val="22"/>
          <w:szCs w:val="22"/>
        </w:rPr>
        <w:t>等，探討個人如何對應多變而不可掌握的世界並尋求解答。</w:t>
      </w:r>
    </w:p>
    <w:p w14:paraId="078F827B" w14:textId="77777777" w:rsidR="00A438A1" w:rsidRPr="00A438A1" w:rsidRDefault="00A438A1" w:rsidP="0024773B">
      <w:pPr>
        <w:widowControl/>
        <w:spacing w:line="276" w:lineRule="auto"/>
        <w:jc w:val="both"/>
        <w:rPr>
          <w:rFonts w:ascii="微軟正黑體" w:eastAsiaTheme="minorEastAsia" w:hAnsi="微軟正黑體" w:cs="微軟正黑體"/>
          <w:sz w:val="22"/>
          <w:szCs w:val="22"/>
        </w:rPr>
      </w:pPr>
    </w:p>
    <w:p w14:paraId="1EF84AD4" w14:textId="77777777" w:rsidR="00A438A1" w:rsidRDefault="00A438A1" w:rsidP="0024773B">
      <w:pPr>
        <w:widowControl/>
        <w:spacing w:line="276" w:lineRule="auto"/>
        <w:jc w:val="both"/>
        <w:rPr>
          <w:rFonts w:ascii="微軟正黑體" w:eastAsiaTheme="minorEastAsia" w:hAnsi="微軟正黑體"/>
          <w:b/>
          <w:bCs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2"/>
          <w:szCs w:val="22"/>
        </w:rPr>
        <w:t>聲響與音樂作為串連「小世界」的重要媒介</w:t>
      </w:r>
    </w:p>
    <w:p w14:paraId="0A684E9C" w14:textId="6C3D758F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本屆雙年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展將北美館其一展廳打造為以音樂和聲音為主的Music Room，由3組來自不同的音樂人擔任計畫主持，分別邀請長期在專業領域深耕的音樂創作者駐地研究，舉辦論壇、聆賞活動和即興演出等多元計畫，試圖以獨特的工作方法再現個別社群豐沛的能量。</w:t>
      </w:r>
      <w:r w:rsidR="00321921">
        <w:rPr>
          <w:rFonts w:ascii="微軟正黑體" w:eastAsia="微軟正黑體" w:hAnsi="微軟正黑體" w:hint="eastAsia"/>
          <w:color w:val="000000"/>
          <w:sz w:val="22"/>
          <w:szCs w:val="22"/>
        </w:rPr>
        <w:t>值得一提的是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，Music Room在非演出期間將回播各場活動的聲響紀錄，</w:t>
      </w:r>
      <w:r w:rsidR="00321921" w:rsidRP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試圖於現場演出之外，打造一個專注聆聽的感官體驗</w:t>
      </w:r>
      <w:r w:rsid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，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錯過的觀眾亦可聆賞精彩片段。</w:t>
      </w:r>
    </w:p>
    <w:p w14:paraId="5E9C5D1C" w14:textId="77777777" w:rsidR="00A438A1" w:rsidRPr="00A438A1" w:rsidRDefault="00A438A1" w:rsidP="00A438A1">
      <w:pPr>
        <w:widowControl/>
        <w:rPr>
          <w:rFonts w:ascii="新細明體" w:eastAsia="新細明體" w:hAnsi="新細明體" w:cs="新細明體"/>
          <w:lang w:val="en-US" w:eastAsia="zh-TW"/>
        </w:rPr>
      </w:pPr>
    </w:p>
    <w:p w14:paraId="2FACDBFB" w14:textId="603580B3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首場Music Room計畫《前DJ》已於2023年12月揭開序幕，由計畫主持人</w:t>
      </w:r>
      <w:proofErr w:type="spellStart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dj</w:t>
      </w:r>
      <w:proofErr w:type="spellEnd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 xml:space="preserve"> sniff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邀請唱盤樂手、作曲家和表演者展開為期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一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週的駐館創作，並舉行3場公眾活動。該計畫以</w:t>
      </w:r>
      <w:proofErr w:type="spellStart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dj</w:t>
      </w:r>
      <w:proofErr w:type="spellEnd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 xml:space="preserve"> sniff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對實驗性唱盤藝術史的介紹講座作為開場，接續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中唱盤音樂人DJ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誠意重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從自身創作過程出發，分享</w:t>
      </w:r>
      <w:r w:rsid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灣90年代實驗音樂的歷史進程；第二場舉辦來自多倫多的科幻風格唱盤音樂人</w:t>
      </w:r>
      <w:proofErr w:type="spellStart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SlowPitchSound</w:t>
      </w:r>
      <w:proofErr w:type="spell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和英國新堡唱盤作曲家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瑪麗安．雷</w:t>
      </w:r>
      <w:proofErr w:type="gramStart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札</w:t>
      </w:r>
      <w:proofErr w:type="gramEnd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伊（Mariam Rezaei）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 xml:space="preserve">的論壇，隨後由 </w:t>
      </w:r>
      <w:proofErr w:type="spellStart"/>
      <w:r w:rsidRPr="005715A0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>dj</w:t>
      </w:r>
      <w:proofErr w:type="spellEnd"/>
      <w:r w:rsidRPr="005715A0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 xml:space="preserve"> sniff 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主持圓桌討論，與三位音樂人共同探討唱盤藝術的實踐與身體、機器和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歷史間的相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互關係；最後一場則由四位音樂人以獨特的表演形式，連袂為觀眾帶來前所未有的聽覺饗宴。未來他們也將限量推出混音錄音帶，展現駐地期間的音樂實踐與靈感來源。</w:t>
      </w:r>
    </w:p>
    <w:p w14:paraId="157FF9BD" w14:textId="77777777" w:rsidR="00A438A1" w:rsidRPr="00A438A1" w:rsidRDefault="00A438A1" w:rsidP="00A438A1">
      <w:pPr>
        <w:widowControl/>
        <w:rPr>
          <w:rFonts w:ascii="新細明體" w:eastAsia="新細明體" w:hAnsi="新細明體" w:cs="新細明體"/>
          <w:lang w:val="en-US" w:eastAsia="zh-TW"/>
        </w:rPr>
      </w:pPr>
    </w:p>
    <w:p w14:paraId="699C7B0F" w14:textId="2FB6B263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第二場計畫《好客幫》由活躍於印尼的音樂人、藝術家、策展人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朱利安．亞伯拉罕（「多加」）（Julian Abraham '</w:t>
      </w:r>
      <w:proofErr w:type="spellStart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Togar</w:t>
      </w:r>
      <w:proofErr w:type="spellEnd"/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'）與Wok the Rock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策劃，兩位</w:t>
      </w:r>
      <w:r w:rsid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於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2024年1月7日至27日</w:t>
      </w:r>
      <w:r w:rsid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在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駐村，延續著主客之間所具有「接待」與「傾聽」關係，籌辦各式聚會，包括對話、聆賞活動、即興演出、卡拉OK派對、音樂會、電影放映等，試圖發掘印尼與臺灣之間的音樂連結。兩位計畫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主持人踏訪了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在</w:t>
      </w:r>
      <w:r w:rsid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的印尼移工社群，並邀請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印尼台灣流行音樂局（ID-TW Pop Bureau）、吳庭寬及尤基合成器樂隊（Yogi Music）、羅仕東（打開－當代藝術工作站）和賴宗昀（失聲祭）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，以及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吸膠少年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等4組音樂人/樂團，希望將印尼、</w:t>
      </w:r>
      <w:r w:rsidR="0032192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灣文化中另類的社交網絡分享給大眾。</w:t>
      </w:r>
    </w:p>
    <w:p w14:paraId="3329DF84" w14:textId="77777777" w:rsidR="00A438A1" w:rsidRPr="00A438A1" w:rsidRDefault="00A438A1" w:rsidP="00A438A1">
      <w:pPr>
        <w:widowControl/>
        <w:rPr>
          <w:rFonts w:ascii="新細明體" w:eastAsia="新細明體" w:hAnsi="新細明體" w:cs="新細明體"/>
          <w:lang w:val="en-US" w:eastAsia="zh-TW"/>
        </w:rPr>
      </w:pPr>
    </w:p>
    <w:p w14:paraId="6870A876" w14:textId="77777777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lastRenderedPageBreak/>
        <w:t>第三場計畫《交聲響音》將於2月21日至3月17日由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聽說聲音工作室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主持。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聽說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是一間位於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臺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南的聲音工作室，由藝術家張惠笙與奈鳩．布朗（Nigel Brown）共同經營，該工作室鼓勵人們參與和接觸來自世界各地的聆聽實踐與聲音創作。《交聲響音》延續主客關係的討論，分別規劃 「三人駐」與「三人留」，邀請十位藝術家連續三日駐場，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每日均有三位藝術家在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場，並按照交錯的時間表輪換。活動以開放即興的狀態與觀眾互動，而這些互動的產出之物，將於駐場之後，以視覺化或聽覺化形式展示於空間裡。</w:t>
      </w:r>
    </w:p>
    <w:p w14:paraId="44FBAB15" w14:textId="77777777" w:rsidR="00A438A1" w:rsidRPr="00A438A1" w:rsidRDefault="00A438A1" w:rsidP="00A438A1">
      <w:pPr>
        <w:widowControl/>
        <w:rPr>
          <w:rFonts w:ascii="新細明體" w:eastAsia="新細明體" w:hAnsi="新細明體" w:cs="新細明體"/>
          <w:lang w:val="en-US" w:eastAsia="zh-TW"/>
        </w:rPr>
      </w:pPr>
    </w:p>
    <w:p w14:paraId="05DF13E8" w14:textId="31E3D050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本屆台北雙年展中，音樂與視覺藝術透過相輔相成的方式發揮了啟發性的能量，聲音或旋律成為一種探索社會、他人和自我親密和脆弱關係的重要元素。</w:t>
      </w:r>
      <w:r w:rsidRPr="005A4CE9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>賈桂琳．きよみ．寇克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的《不完全是（管他何種新音調）》（2017 - 至今）在漆黑的展場中，擴大讓觀眾感受到聽覺的敏感度及感知，隨著充氣塑料聲音裝置的伸縮擺動，隱隱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發出低鳴共振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頻率，使得聲音和空間交錯沉浸，將細膩情感或私密感受轉化為與周圍共鳴的狀態。</w:t>
      </w:r>
      <w:proofErr w:type="gramStart"/>
      <w:r w:rsidRPr="005A4CE9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>尼基塔</w:t>
      </w:r>
      <w:proofErr w:type="gramEnd"/>
      <w:r w:rsidRPr="005A4CE9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>．蓋爾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的《重力獨奏一（超表演）》，透過隨手可得的物件和普遍存在的技術，將兩大塊紅色方解石放上琴鍵，</w:t>
      </w:r>
      <w:r w:rsidR="00177FDB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按下的延音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經由</w:t>
      </w:r>
      <w:r w:rsidR="00177FDB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合成器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而</w:t>
      </w:r>
      <w:r w:rsidR="00745C1E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產生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嗡鳴聲，創作出一場不斷變化</w:t>
      </w:r>
      <w:r w:rsidR="00745C1E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聲調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的無人演出；另一件《私人舞者》同樣從眼見的「超物件」（</w:t>
      </w:r>
      <w:proofErr w:type="spell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hyperobject</w:t>
      </w:r>
      <w:proofErr w:type="spell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）視角，打造一場無聲的音樂會，作品隨著蒂娜．透納的歌曲而「舞動」，促使我們去思索人類軀體的侷限性及沉默的政治立場提出詰問。</w:t>
      </w:r>
      <w:r w:rsidRPr="005A4CE9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>派翠西亞．</w:t>
      </w:r>
      <w:proofErr w:type="gramStart"/>
      <w:r w:rsidRPr="005A4CE9">
        <w:rPr>
          <w:rFonts w:ascii="微軟正黑體" w:eastAsia="微軟正黑體" w:hAnsi="微軟正黑體" w:cs="新細明體" w:hint="eastAsia"/>
          <w:b/>
          <w:color w:val="000000"/>
          <w:sz w:val="22"/>
          <w:szCs w:val="22"/>
          <w:lang w:val="en-US" w:eastAsia="zh-TW"/>
        </w:rPr>
        <w:t>博伊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的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《操作員》採用一套特別的電動攝影機系統，其運作旨在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將聲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場（soundstage）作為一個製作場來探查，作品根據一個借貸償還的運算公式，改編每次展出的影像時長，藉此反映出藝術家與展出機構之間的經濟勞動關係。</w:t>
      </w:r>
    </w:p>
    <w:p w14:paraId="5A0B6580" w14:textId="77777777" w:rsidR="00A438A1" w:rsidRPr="00A438A1" w:rsidRDefault="00A438A1" w:rsidP="00A438A1">
      <w:pPr>
        <w:widowControl/>
        <w:rPr>
          <w:rFonts w:ascii="新細明體" w:eastAsia="新細明體" w:hAnsi="新細明體" w:cs="新細明體"/>
          <w:lang w:val="en-US" w:eastAsia="zh-TW"/>
        </w:rPr>
      </w:pPr>
    </w:p>
    <w:p w14:paraId="0241BE83" w14:textId="0F3CBB78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與此同時，其中一組參展團隊</w:t>
      </w:r>
      <w:r w:rsidRPr="00A438A1">
        <w:rPr>
          <w:rFonts w:ascii="微軟正黑體" w:eastAsia="微軟正黑體" w:hAnsi="微軟正黑體" w:cs="新細明體" w:hint="eastAsia"/>
          <w:b/>
          <w:bCs/>
          <w:color w:val="000000"/>
          <w:sz w:val="22"/>
          <w:szCs w:val="22"/>
          <w:lang w:val="en-US" w:eastAsia="zh-TW"/>
        </w:rPr>
        <w:t>害喜影音綜藝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，邀請來自</w:t>
      </w:r>
      <w:r w:rsidR="001E0E1D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中</w:t>
      </w: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港臺以及馬來西亞華語文化工作者，</w:t>
      </w:r>
    </w:p>
    <w:p w14:paraId="2F36675B" w14:textId="3AD60CFF" w:rsidR="00A438A1" w:rsidRPr="00A438A1" w:rsidRDefault="00A438A1" w:rsidP="00A438A1">
      <w:pPr>
        <w:widowControl/>
        <w:jc w:val="both"/>
        <w:rPr>
          <w:rFonts w:ascii="新細明體" w:eastAsia="新細明體" w:hAnsi="新細明體" w:cs="新細明體"/>
          <w:lang w:val="en-US" w:eastAsia="zh-TW"/>
        </w:rPr>
      </w:pPr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共同進行一系列的工作坊活動，藉由不同面向的生活經驗，探索主流文化下的自身定位，並以「國界」、「想像與認同」、「幽默感」和「未來」四個關鍵字作為彼此對話的基礎，透過協同書寫，精選出對雙年展作品的另一種非官方詮釋，進而錄製成語音導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覽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來回應「小世界」的主題概念，作品將於2月在北美館設置實體裝置供觀眾聆聽，並舉辦一場講座分享其創作過程。欲知更多詳情及精彩活動內容，請參見主題網站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（</w:t>
      </w:r>
      <w:proofErr w:type="gramEnd"/>
      <w:r w:rsidR="00CA1E8C">
        <w:rPr>
          <w:rFonts w:ascii="微軟正黑體" w:eastAsia="微軟正黑體" w:hAnsi="微軟正黑體" w:cs="新細明體"/>
          <w:color w:val="000000"/>
          <w:sz w:val="22"/>
          <w:szCs w:val="22"/>
          <w:lang w:val="en-US" w:eastAsia="zh-TW"/>
        </w:rPr>
        <w:fldChar w:fldCharType="begin"/>
      </w:r>
      <w:r w:rsidR="00CA1E8C">
        <w:rPr>
          <w:rFonts w:ascii="微軟正黑體" w:eastAsia="微軟正黑體" w:hAnsi="微軟正黑體" w:cs="新細明體"/>
          <w:color w:val="000000"/>
          <w:sz w:val="22"/>
          <w:szCs w:val="22"/>
          <w:lang w:val="en-US" w:eastAsia="zh-TW"/>
        </w:rPr>
        <w:instrText xml:space="preserve"> HYPERLINK "https://www.taipeibiennial.org/2023/tw" </w:instrText>
      </w:r>
      <w:r w:rsidR="00CA1E8C">
        <w:rPr>
          <w:rFonts w:ascii="微軟正黑體" w:eastAsia="微軟正黑體" w:hAnsi="微軟正黑體" w:cs="新細明體"/>
          <w:color w:val="000000"/>
          <w:sz w:val="22"/>
          <w:szCs w:val="22"/>
          <w:lang w:val="en-US" w:eastAsia="zh-TW"/>
        </w:rPr>
        <w:fldChar w:fldCharType="separate"/>
      </w:r>
      <w:r w:rsidRPr="00CA1E8C">
        <w:rPr>
          <w:rStyle w:val="af2"/>
          <w:rFonts w:ascii="微軟正黑體" w:eastAsia="微軟正黑體" w:hAnsi="微軟正黑體" w:cs="新細明體" w:hint="eastAsia"/>
          <w:sz w:val="22"/>
          <w:szCs w:val="22"/>
          <w:lang w:val="en-US" w:eastAsia="zh-TW"/>
        </w:rPr>
        <w:t>https://www.taipeibiennial.org/2023/tw</w:t>
      </w:r>
      <w:r w:rsidR="00CA1E8C">
        <w:rPr>
          <w:rFonts w:ascii="微軟正黑體" w:eastAsia="微軟正黑體" w:hAnsi="微軟正黑體" w:cs="新細明體"/>
          <w:color w:val="000000"/>
          <w:sz w:val="22"/>
          <w:szCs w:val="22"/>
          <w:lang w:val="en-US" w:eastAsia="zh-TW"/>
        </w:rPr>
        <w:fldChar w:fldCharType="end"/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）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或追蹤</w:t>
      </w:r>
      <w:proofErr w:type="gramStart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北美館臉書與</w:t>
      </w:r>
      <w:proofErr w:type="gramEnd"/>
      <w:r w:rsidRPr="00A438A1">
        <w:rPr>
          <w:rFonts w:ascii="微軟正黑體" w:eastAsia="微軟正黑體" w:hAnsi="微軟正黑體" w:cs="新細明體" w:hint="eastAsia"/>
          <w:color w:val="000000"/>
          <w:sz w:val="22"/>
          <w:szCs w:val="22"/>
          <w:lang w:val="en-US" w:eastAsia="zh-TW"/>
        </w:rPr>
        <w:t>IG粉絲專頁（臺北市立美術館 Taipei Fine Arts Museum）。</w:t>
      </w:r>
    </w:p>
    <w:p w14:paraId="49E5D0BA" w14:textId="10854FEE" w:rsidR="003400AE" w:rsidRPr="00A438A1" w:rsidRDefault="003400AE" w:rsidP="009E2748">
      <w:pPr>
        <w:widowControl/>
        <w:pBdr>
          <w:bottom w:val="single" w:sz="6" w:space="1" w:color="auto"/>
        </w:pBdr>
        <w:jc w:val="both"/>
        <w:rPr>
          <w:rFonts w:ascii="微軟正黑體" w:eastAsia="微軟正黑體" w:hAnsi="微軟正黑體" w:cs="新細明體"/>
          <w:color w:val="000000"/>
          <w:sz w:val="22"/>
          <w:szCs w:val="22"/>
          <w:lang w:val="en-US" w:eastAsia="zh-TW"/>
        </w:rPr>
      </w:pPr>
    </w:p>
    <w:p w14:paraId="71361CE4" w14:textId="190BCFC0" w:rsidR="00B17CEB" w:rsidRDefault="00B17CEB" w:rsidP="009E2748">
      <w:pPr>
        <w:widowControl/>
        <w:jc w:val="both"/>
        <w:rPr>
          <w:rFonts w:ascii="微軟正黑體" w:eastAsia="微軟正黑體" w:hAnsi="微軟正黑體" w:cs="新細明體"/>
          <w:color w:val="000000"/>
          <w:sz w:val="22"/>
          <w:szCs w:val="22"/>
          <w:lang w:eastAsia="zh-TW"/>
        </w:rPr>
      </w:pPr>
    </w:p>
    <w:p w14:paraId="752DADB9" w14:textId="303BF5A0" w:rsidR="00B17CEB" w:rsidRDefault="00B17CEB" w:rsidP="009E2748">
      <w:pPr>
        <w:widowControl/>
        <w:jc w:val="both"/>
        <w:rPr>
          <w:rFonts w:ascii="微軟正黑體" w:eastAsia="微軟正黑體" w:hAnsi="微軟正黑體" w:cs="新細明體"/>
          <w:color w:val="000000"/>
          <w:sz w:val="22"/>
          <w:szCs w:val="22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2"/>
          <w:szCs w:val="22"/>
          <w:lang w:eastAsia="zh-TW"/>
        </w:rPr>
        <w:t>開幕回顧</w:t>
      </w:r>
      <w:r w:rsidR="001749DD">
        <w:rPr>
          <w:rFonts w:ascii="微軟正黑體" w:eastAsia="微軟正黑體" w:hAnsi="微軟正黑體" w:cs="新細明體" w:hint="eastAsia"/>
          <w:color w:val="000000"/>
          <w:sz w:val="22"/>
          <w:szCs w:val="22"/>
          <w:lang w:eastAsia="zh-TW"/>
        </w:rPr>
        <w:t>紀錄影片</w:t>
      </w:r>
      <w:r>
        <w:rPr>
          <w:rFonts w:ascii="微軟正黑體" w:eastAsia="微軟正黑體" w:hAnsi="微軟正黑體" w:cs="新細明體" w:hint="eastAsia"/>
          <w:color w:val="000000"/>
          <w:sz w:val="22"/>
          <w:szCs w:val="22"/>
          <w:lang w:eastAsia="zh-TW"/>
        </w:rPr>
        <w:t>：</w:t>
      </w:r>
      <w:hyperlink r:id="rId12" w:history="1">
        <w:r w:rsidRPr="00E43724">
          <w:rPr>
            <w:rStyle w:val="af2"/>
            <w:rFonts w:ascii="微軟正黑體" w:eastAsia="微軟正黑體" w:hAnsi="微軟正黑體" w:cs="新細明體"/>
            <w:sz w:val="22"/>
            <w:szCs w:val="22"/>
            <w:lang w:eastAsia="zh-TW"/>
          </w:rPr>
          <w:t>https://reurl.cc/rrDkGZ</w:t>
        </w:r>
      </w:hyperlink>
    </w:p>
    <w:p w14:paraId="34AC6BD0" w14:textId="5742A2E3" w:rsidR="00B17CEB" w:rsidRDefault="00B17CEB" w:rsidP="009E2748">
      <w:pPr>
        <w:widowControl/>
        <w:jc w:val="both"/>
        <w:rPr>
          <w:rFonts w:ascii="微軟正黑體" w:eastAsia="微軟正黑體" w:hAnsi="微軟正黑體" w:cs="新細明體"/>
          <w:color w:val="000000"/>
          <w:sz w:val="22"/>
          <w:szCs w:val="22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2"/>
          <w:szCs w:val="22"/>
          <w:lang w:eastAsia="zh-TW"/>
        </w:rPr>
        <w:t>M</w:t>
      </w:r>
      <w:r>
        <w:rPr>
          <w:rFonts w:ascii="微軟正黑體" w:eastAsia="微軟正黑體" w:hAnsi="微軟正黑體" w:cs="新細明體"/>
          <w:color w:val="000000"/>
          <w:sz w:val="22"/>
          <w:szCs w:val="22"/>
          <w:lang w:eastAsia="zh-TW"/>
        </w:rPr>
        <w:t>usic Room</w:t>
      </w:r>
      <w:r w:rsidR="00CA1E8C">
        <w:rPr>
          <w:rFonts w:ascii="微軟正黑體" w:eastAsia="微軟正黑體" w:hAnsi="微軟正黑體" w:cs="新細明體"/>
          <w:color w:val="000000"/>
          <w:sz w:val="22"/>
          <w:szCs w:val="22"/>
          <w:lang w:eastAsia="zh-TW"/>
        </w:rPr>
        <w:t xml:space="preserve"> </w:t>
      </w:r>
      <w:r w:rsidR="00CA1E8C">
        <w:rPr>
          <w:rFonts w:ascii="微軟正黑體" w:eastAsia="微軟正黑體" w:hAnsi="微軟正黑體" w:cs="新細明體" w:hint="eastAsia"/>
          <w:color w:val="000000"/>
          <w:sz w:val="22"/>
          <w:szCs w:val="22"/>
          <w:lang w:eastAsia="zh-TW"/>
        </w:rPr>
        <w:t>活動資訊</w:t>
      </w:r>
      <w:r>
        <w:rPr>
          <w:rFonts w:ascii="微軟正黑體" w:eastAsia="微軟正黑體" w:hAnsi="微軟正黑體" w:cs="新細明體" w:hint="eastAsia"/>
          <w:color w:val="000000"/>
          <w:sz w:val="22"/>
          <w:szCs w:val="22"/>
          <w:lang w:eastAsia="zh-TW"/>
        </w:rPr>
        <w:t>及紀錄：</w:t>
      </w:r>
      <w:hyperlink r:id="rId13" w:history="1">
        <w:r w:rsidRPr="00E43724">
          <w:rPr>
            <w:rStyle w:val="af2"/>
            <w:rFonts w:ascii="微軟正黑體" w:eastAsia="微軟正黑體" w:hAnsi="微軟正黑體" w:cs="新細明體"/>
            <w:sz w:val="22"/>
            <w:szCs w:val="22"/>
            <w:lang w:eastAsia="zh-TW"/>
          </w:rPr>
          <w:t>https://www.taipeibiennial.org/2023/tw/list/musicroom</w:t>
        </w:r>
      </w:hyperlink>
    </w:p>
    <w:p w14:paraId="4D700008" w14:textId="77777777" w:rsidR="00B17CEB" w:rsidRPr="00B17CEB" w:rsidRDefault="00B17CEB" w:rsidP="009E2748">
      <w:pPr>
        <w:widowControl/>
        <w:jc w:val="both"/>
        <w:rPr>
          <w:rFonts w:ascii="微軟正黑體" w:eastAsia="微軟正黑體" w:hAnsi="微軟正黑體" w:cs="新細明體"/>
          <w:color w:val="000000"/>
          <w:sz w:val="22"/>
          <w:szCs w:val="22"/>
          <w:lang w:eastAsia="zh-TW"/>
        </w:rPr>
      </w:pPr>
    </w:p>
    <w:sectPr w:rsidR="00B17CEB" w:rsidRPr="00B17CEB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ADDF" w14:textId="77777777" w:rsidR="00661299" w:rsidRDefault="00661299">
      <w:r>
        <w:separator/>
      </w:r>
    </w:p>
  </w:endnote>
  <w:endnote w:type="continuationSeparator" w:id="0">
    <w:p w14:paraId="322F76DE" w14:textId="77777777" w:rsidR="00661299" w:rsidRDefault="0066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59A0D57E" w:rsidR="00CC4678" w:rsidRDefault="00B55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/4</w:t>
    </w:r>
  </w:p>
  <w:p w14:paraId="00000099" w14:textId="77777777" w:rsidR="00CC4678" w:rsidRDefault="00CC4678">
    <w:pPr>
      <w:widowControl/>
      <w:tabs>
        <w:tab w:val="center" w:pos="4680"/>
        <w:tab w:val="right" w:pos="9360"/>
      </w:tabs>
      <w:spacing w:line="312" w:lineRule="auto"/>
      <w:jc w:val="both"/>
      <w:rPr>
        <w:rFonts w:ascii="Arial" w:eastAsia="Arial" w:hAnsi="Arial" w:cs="Arial"/>
        <w:color w:val="FF0000"/>
      </w:rPr>
    </w:pPr>
  </w:p>
  <w:p w14:paraId="0000009A" w14:textId="77777777" w:rsidR="00CC4678" w:rsidRDefault="00CC4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0931" w14:textId="77777777" w:rsidR="00661299" w:rsidRDefault="00661299">
      <w:r>
        <w:separator/>
      </w:r>
    </w:p>
  </w:footnote>
  <w:footnote w:type="continuationSeparator" w:id="0">
    <w:p w14:paraId="3D8C6CB1" w14:textId="77777777" w:rsidR="00661299" w:rsidRDefault="0066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04B665C7" w:rsidR="00CC4678" w:rsidRDefault="00F571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646B36FE" wp14:editId="455B782F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8"/>
    <w:rsid w:val="000214FF"/>
    <w:rsid w:val="00041E43"/>
    <w:rsid w:val="0004457B"/>
    <w:rsid w:val="00044C73"/>
    <w:rsid w:val="00073B4F"/>
    <w:rsid w:val="00081B98"/>
    <w:rsid w:val="0009245B"/>
    <w:rsid w:val="000968A9"/>
    <w:rsid w:val="000C1157"/>
    <w:rsid w:val="000D44D8"/>
    <w:rsid w:val="000D58C0"/>
    <w:rsid w:val="000E091B"/>
    <w:rsid w:val="000E35CE"/>
    <w:rsid w:val="000F131D"/>
    <w:rsid w:val="0010574E"/>
    <w:rsid w:val="001072F3"/>
    <w:rsid w:val="00110AF8"/>
    <w:rsid w:val="00125EC4"/>
    <w:rsid w:val="00153EBF"/>
    <w:rsid w:val="001624DD"/>
    <w:rsid w:val="001749DD"/>
    <w:rsid w:val="00174CE1"/>
    <w:rsid w:val="00177FDB"/>
    <w:rsid w:val="001864B4"/>
    <w:rsid w:val="00192941"/>
    <w:rsid w:val="001D0A1A"/>
    <w:rsid w:val="001D3891"/>
    <w:rsid w:val="001E0E1D"/>
    <w:rsid w:val="001F5406"/>
    <w:rsid w:val="001F772B"/>
    <w:rsid w:val="002056AF"/>
    <w:rsid w:val="00212DCA"/>
    <w:rsid w:val="00240840"/>
    <w:rsid w:val="0024773B"/>
    <w:rsid w:val="00260CF7"/>
    <w:rsid w:val="002674C4"/>
    <w:rsid w:val="00274D16"/>
    <w:rsid w:val="00276358"/>
    <w:rsid w:val="00291F64"/>
    <w:rsid w:val="002A5990"/>
    <w:rsid w:val="002F6480"/>
    <w:rsid w:val="00321921"/>
    <w:rsid w:val="00322972"/>
    <w:rsid w:val="00322E9E"/>
    <w:rsid w:val="003400AE"/>
    <w:rsid w:val="00342A26"/>
    <w:rsid w:val="00354DD9"/>
    <w:rsid w:val="003639C2"/>
    <w:rsid w:val="003967C7"/>
    <w:rsid w:val="003968AA"/>
    <w:rsid w:val="003A5A40"/>
    <w:rsid w:val="003B0B37"/>
    <w:rsid w:val="003C4B40"/>
    <w:rsid w:val="003E5FCB"/>
    <w:rsid w:val="004013F1"/>
    <w:rsid w:val="00416799"/>
    <w:rsid w:val="00422D46"/>
    <w:rsid w:val="00456ED0"/>
    <w:rsid w:val="0047051F"/>
    <w:rsid w:val="0047239B"/>
    <w:rsid w:val="004852C7"/>
    <w:rsid w:val="00493D06"/>
    <w:rsid w:val="0049773A"/>
    <w:rsid w:val="004A1B1D"/>
    <w:rsid w:val="004A32B5"/>
    <w:rsid w:val="004A6D7C"/>
    <w:rsid w:val="004B4801"/>
    <w:rsid w:val="004B5C62"/>
    <w:rsid w:val="004C105B"/>
    <w:rsid w:val="004C1295"/>
    <w:rsid w:val="004C53A6"/>
    <w:rsid w:val="004E3B39"/>
    <w:rsid w:val="004E4565"/>
    <w:rsid w:val="00514DFF"/>
    <w:rsid w:val="005279DA"/>
    <w:rsid w:val="00541F78"/>
    <w:rsid w:val="00542854"/>
    <w:rsid w:val="005715A0"/>
    <w:rsid w:val="00582FD4"/>
    <w:rsid w:val="005872F3"/>
    <w:rsid w:val="005A23D3"/>
    <w:rsid w:val="005A4CE9"/>
    <w:rsid w:val="005D102A"/>
    <w:rsid w:val="005E1AD7"/>
    <w:rsid w:val="005F1634"/>
    <w:rsid w:val="00607650"/>
    <w:rsid w:val="006333CB"/>
    <w:rsid w:val="0063488F"/>
    <w:rsid w:val="00637A72"/>
    <w:rsid w:val="00661299"/>
    <w:rsid w:val="00663F31"/>
    <w:rsid w:val="00673622"/>
    <w:rsid w:val="00680A9B"/>
    <w:rsid w:val="00691466"/>
    <w:rsid w:val="006B128D"/>
    <w:rsid w:val="006D71FC"/>
    <w:rsid w:val="006F3DD1"/>
    <w:rsid w:val="007073D2"/>
    <w:rsid w:val="00721967"/>
    <w:rsid w:val="007254A4"/>
    <w:rsid w:val="00726C9B"/>
    <w:rsid w:val="0074136E"/>
    <w:rsid w:val="00745C1E"/>
    <w:rsid w:val="007511A8"/>
    <w:rsid w:val="00751D30"/>
    <w:rsid w:val="007609F1"/>
    <w:rsid w:val="0076294E"/>
    <w:rsid w:val="00777520"/>
    <w:rsid w:val="00782D41"/>
    <w:rsid w:val="00787599"/>
    <w:rsid w:val="0079120B"/>
    <w:rsid w:val="007A4765"/>
    <w:rsid w:val="007B7837"/>
    <w:rsid w:val="007E0625"/>
    <w:rsid w:val="007E1C7A"/>
    <w:rsid w:val="007E28F3"/>
    <w:rsid w:val="007E514B"/>
    <w:rsid w:val="008009FB"/>
    <w:rsid w:val="008159B4"/>
    <w:rsid w:val="008339F5"/>
    <w:rsid w:val="00850B07"/>
    <w:rsid w:val="00851BB1"/>
    <w:rsid w:val="00877F45"/>
    <w:rsid w:val="00882EB9"/>
    <w:rsid w:val="0088435C"/>
    <w:rsid w:val="0089654B"/>
    <w:rsid w:val="008A3DDD"/>
    <w:rsid w:val="008A66FB"/>
    <w:rsid w:val="008C6C17"/>
    <w:rsid w:val="008C6E39"/>
    <w:rsid w:val="008C6F82"/>
    <w:rsid w:val="008E2183"/>
    <w:rsid w:val="008E2439"/>
    <w:rsid w:val="008F4BA8"/>
    <w:rsid w:val="00906A0C"/>
    <w:rsid w:val="00933B3A"/>
    <w:rsid w:val="00944279"/>
    <w:rsid w:val="009643D3"/>
    <w:rsid w:val="009665AB"/>
    <w:rsid w:val="00975507"/>
    <w:rsid w:val="00976801"/>
    <w:rsid w:val="00977C7C"/>
    <w:rsid w:val="00986856"/>
    <w:rsid w:val="009B3C16"/>
    <w:rsid w:val="009B5AF9"/>
    <w:rsid w:val="009B5C2E"/>
    <w:rsid w:val="009C56B8"/>
    <w:rsid w:val="009D5D41"/>
    <w:rsid w:val="009E2748"/>
    <w:rsid w:val="00A02ACB"/>
    <w:rsid w:val="00A03763"/>
    <w:rsid w:val="00A317B1"/>
    <w:rsid w:val="00A320BB"/>
    <w:rsid w:val="00A3503A"/>
    <w:rsid w:val="00A438A1"/>
    <w:rsid w:val="00A519E2"/>
    <w:rsid w:val="00A5637B"/>
    <w:rsid w:val="00A566FC"/>
    <w:rsid w:val="00A57574"/>
    <w:rsid w:val="00A607F0"/>
    <w:rsid w:val="00A71CC5"/>
    <w:rsid w:val="00A749FB"/>
    <w:rsid w:val="00A83448"/>
    <w:rsid w:val="00A85886"/>
    <w:rsid w:val="00AA2995"/>
    <w:rsid w:val="00AB5024"/>
    <w:rsid w:val="00AB681E"/>
    <w:rsid w:val="00AC2C12"/>
    <w:rsid w:val="00AD794E"/>
    <w:rsid w:val="00AF796C"/>
    <w:rsid w:val="00B11FE2"/>
    <w:rsid w:val="00B17CEB"/>
    <w:rsid w:val="00B272F2"/>
    <w:rsid w:val="00B55CF8"/>
    <w:rsid w:val="00B740AC"/>
    <w:rsid w:val="00B83FDA"/>
    <w:rsid w:val="00B8454D"/>
    <w:rsid w:val="00BA720A"/>
    <w:rsid w:val="00BF732F"/>
    <w:rsid w:val="00C04C24"/>
    <w:rsid w:val="00C1632C"/>
    <w:rsid w:val="00C37856"/>
    <w:rsid w:val="00C5551F"/>
    <w:rsid w:val="00C56381"/>
    <w:rsid w:val="00C87BCE"/>
    <w:rsid w:val="00CA1E8C"/>
    <w:rsid w:val="00CB04D1"/>
    <w:rsid w:val="00CB5064"/>
    <w:rsid w:val="00CC4678"/>
    <w:rsid w:val="00CD5021"/>
    <w:rsid w:val="00CE6753"/>
    <w:rsid w:val="00D41974"/>
    <w:rsid w:val="00D532E6"/>
    <w:rsid w:val="00D67B50"/>
    <w:rsid w:val="00D70EB6"/>
    <w:rsid w:val="00D95A96"/>
    <w:rsid w:val="00DC2CC4"/>
    <w:rsid w:val="00DC547C"/>
    <w:rsid w:val="00DD1B34"/>
    <w:rsid w:val="00DD7B37"/>
    <w:rsid w:val="00DF41C6"/>
    <w:rsid w:val="00E222A6"/>
    <w:rsid w:val="00E45E9C"/>
    <w:rsid w:val="00E53C66"/>
    <w:rsid w:val="00E77970"/>
    <w:rsid w:val="00EB3B99"/>
    <w:rsid w:val="00EB7289"/>
    <w:rsid w:val="00EC0097"/>
    <w:rsid w:val="00EC09D6"/>
    <w:rsid w:val="00EE371A"/>
    <w:rsid w:val="00EF220D"/>
    <w:rsid w:val="00F013DC"/>
    <w:rsid w:val="00F0426C"/>
    <w:rsid w:val="00F15732"/>
    <w:rsid w:val="00F2576C"/>
    <w:rsid w:val="00F2607E"/>
    <w:rsid w:val="00F3288F"/>
    <w:rsid w:val="00F40F62"/>
    <w:rsid w:val="00F41EB6"/>
    <w:rsid w:val="00F44F52"/>
    <w:rsid w:val="00F571BF"/>
    <w:rsid w:val="00F600F3"/>
    <w:rsid w:val="00F72E0E"/>
    <w:rsid w:val="00FA5A77"/>
    <w:rsid w:val="00FA68C5"/>
    <w:rsid w:val="00FA6B71"/>
    <w:rsid w:val="00FB528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E7F9A6C"/>
  <w15:docId w15:val="{A0D2AB81-2F44-494A-BC1C-3C2D561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4"/>
        <w:szCs w:val="24"/>
        <w:lang w:val="en-HK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outlineLvl w:val="1"/>
    </w:pPr>
    <w:rPr>
      <w:rFonts w:ascii="新細明體" w:eastAsia="新細明體" w:hAnsi="新細明體" w:cs="新細明體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87377"/>
    <w:pPr>
      <w:tabs>
        <w:tab w:val="center" w:pos="4513"/>
        <w:tab w:val="right" w:pos="9026"/>
      </w:tabs>
    </w:pPr>
  </w:style>
  <w:style w:type="character" w:customStyle="1" w:styleId="ab">
    <w:name w:val="頁首 字元"/>
    <w:basedOn w:val="a0"/>
    <w:link w:val="aa"/>
    <w:uiPriority w:val="99"/>
    <w:rsid w:val="00487377"/>
  </w:style>
  <w:style w:type="paragraph" w:styleId="ac">
    <w:name w:val="footer"/>
    <w:basedOn w:val="a"/>
    <w:link w:val="ad"/>
    <w:uiPriority w:val="99"/>
    <w:unhideWhenUsed/>
    <w:rsid w:val="00487377"/>
    <w:pPr>
      <w:tabs>
        <w:tab w:val="center" w:pos="4513"/>
        <w:tab w:val="right" w:pos="9026"/>
      </w:tabs>
    </w:pPr>
  </w:style>
  <w:style w:type="character" w:customStyle="1" w:styleId="ad">
    <w:name w:val="頁尾 字元"/>
    <w:basedOn w:val="a0"/>
    <w:link w:val="ac"/>
    <w:uiPriority w:val="99"/>
    <w:rsid w:val="00487377"/>
  </w:style>
  <w:style w:type="paragraph" w:styleId="ae">
    <w:name w:val="Revision"/>
    <w:hidden/>
    <w:uiPriority w:val="99"/>
    <w:semiHidden/>
    <w:rsid w:val="00B9105F"/>
    <w:pPr>
      <w:widowControl/>
    </w:pPr>
  </w:style>
  <w:style w:type="paragraph" w:styleId="Web">
    <w:name w:val="Normal (Web)"/>
    <w:basedOn w:val="a"/>
    <w:uiPriority w:val="99"/>
    <w:unhideWhenUsed/>
    <w:rsid w:val="00B91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1829B0"/>
    <w:pPr>
      <w:ind w:left="720"/>
      <w:contextualSpacing/>
    </w:pPr>
  </w:style>
  <w:style w:type="character" w:customStyle="1" w:styleId="rynqvb">
    <w:name w:val="rynqvb"/>
    <w:basedOn w:val="a0"/>
    <w:rsid w:val="00563C9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A129F"/>
    <w:rPr>
      <w:b/>
      <w:bCs/>
    </w:rPr>
  </w:style>
  <w:style w:type="character" w:customStyle="1" w:styleId="af1">
    <w:name w:val="註解主旨 字元"/>
    <w:basedOn w:val="a8"/>
    <w:link w:val="af0"/>
    <w:uiPriority w:val="99"/>
    <w:semiHidden/>
    <w:rsid w:val="003A129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9341AE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341AE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2B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B4A4A"/>
    <w:rPr>
      <w:rFonts w:asciiTheme="majorHAnsi" w:eastAsiaTheme="majorEastAsia" w:hAnsiTheme="majorHAnsi" w:cstheme="majorBidi"/>
      <w:sz w:val="18"/>
      <w:szCs w:val="18"/>
    </w:rPr>
  </w:style>
  <w:style w:type="table" w:customStyle="1" w:styleId="af6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customStyle="1" w:styleId="Default">
    <w:name w:val="Default"/>
    <w:rsid w:val="00A607F0"/>
    <w:pPr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af8">
    <w:name w:val="No Spacing"/>
    <w:uiPriority w:val="1"/>
    <w:qFormat/>
    <w:rsid w:val="00A607F0"/>
    <w:rPr>
      <w:kern w:val="2"/>
      <w:szCs w:val="22"/>
      <w:lang w:val="en-US"/>
    </w:rPr>
  </w:style>
  <w:style w:type="table" w:styleId="af9">
    <w:name w:val="Table Grid"/>
    <w:basedOn w:val="a1"/>
    <w:uiPriority w:val="59"/>
    <w:rsid w:val="00A03763"/>
    <w:rPr>
      <w:rFonts w:ascii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5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2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4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9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0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3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9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8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0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hyperlink" Target="https://www.taipeibiennial.org/2023/tw/list/musicro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rrDkG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ulpture-center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rol@suttoncomm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aQJnY5QfSIH7USVozNaoEztCsA==">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Tai</dc:creator>
  <cp:lastModifiedBy>修天容</cp:lastModifiedBy>
  <cp:revision>4</cp:revision>
  <cp:lastPrinted>2024-01-12T10:08:00Z</cp:lastPrinted>
  <dcterms:created xsi:type="dcterms:W3CDTF">2024-01-16T03:32:00Z</dcterms:created>
  <dcterms:modified xsi:type="dcterms:W3CDTF">2024-01-16T03:36:00Z</dcterms:modified>
</cp:coreProperties>
</file>