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2BC67C" w14:textId="77777777" w:rsidR="009A118A" w:rsidRPr="00830090" w:rsidRDefault="009A118A" w:rsidP="004463D1">
      <w:pPr>
        <w:tabs>
          <w:tab w:val="left" w:pos="3969"/>
          <w:tab w:val="left" w:pos="4253"/>
          <w:tab w:val="left" w:pos="6379"/>
        </w:tabs>
        <w:spacing w:line="300" w:lineRule="exact"/>
        <w:ind w:right="567"/>
        <w:contextualSpacing/>
        <w:jc w:val="right"/>
        <w:rPr>
          <w:rFonts w:ascii="Times New Roman" w:hAnsi="Times New Roman" w:cs="Times New Roman"/>
          <w:sz w:val="22"/>
          <w:szCs w:val="22"/>
        </w:rPr>
      </w:pPr>
      <w:r w:rsidRPr="00830090">
        <w:rPr>
          <w:rFonts w:ascii="Times New Roman" w:hAnsi="Times New Roman" w:cs="Times New Roman"/>
          <w:sz w:val="22"/>
          <w:szCs w:val="22"/>
        </w:rPr>
        <w:t xml:space="preserve">                   </w:t>
      </w:r>
    </w:p>
    <w:p w14:paraId="2470B1A0" w14:textId="117EFB30" w:rsidR="00AD522F" w:rsidRPr="00AD522F" w:rsidRDefault="00067BAA" w:rsidP="00067BAA">
      <w:pPr>
        <w:snapToGrid w:val="0"/>
        <w:jc w:val="center"/>
        <w:rPr>
          <w:rFonts w:ascii="Times New Roman" w:eastAsia="微軟正黑體" w:hAnsi="Times New Roman" w:cs="Times New Roman"/>
          <w:b/>
          <w:bCs/>
          <w:shd w:val="clear" w:color="auto" w:fill="FFFFFF"/>
        </w:rPr>
      </w:pPr>
      <w:r w:rsidRPr="00067BAA">
        <w:rPr>
          <w:rFonts w:ascii="Times New Roman" w:eastAsia="微軟正黑體" w:hAnsi="Times New Roman" w:cs="Times New Roman" w:hint="eastAsia"/>
          <w:b/>
          <w:bCs/>
          <w:shd w:val="clear" w:color="auto" w:fill="FFFFFF"/>
        </w:rPr>
        <w:t>北美館舉行典藏庫房新建工程動土典禮</w:t>
      </w:r>
      <w:r w:rsidR="0044066A">
        <w:rPr>
          <w:rFonts w:ascii="Times New Roman" w:eastAsia="微軟正黑體" w:hAnsi="Times New Roman" w:cs="Times New Roman" w:hint="eastAsia"/>
          <w:b/>
          <w:bCs/>
          <w:shd w:val="clear" w:color="auto" w:fill="FFFFFF"/>
        </w:rPr>
        <w:t xml:space="preserve"> </w:t>
      </w:r>
      <w:r w:rsidRPr="00067BAA">
        <w:rPr>
          <w:rFonts w:ascii="Times New Roman" w:eastAsia="微軟正黑體" w:hAnsi="Times New Roman" w:cs="Times New Roman" w:hint="eastAsia"/>
          <w:b/>
          <w:bCs/>
          <w:shd w:val="clear" w:color="auto" w:fill="FFFFFF"/>
        </w:rPr>
        <w:t>預計於</w:t>
      </w:r>
      <w:r w:rsidRPr="00067BAA">
        <w:rPr>
          <w:rFonts w:ascii="Times New Roman" w:eastAsia="微軟正黑體" w:hAnsi="Times New Roman" w:cs="Times New Roman"/>
          <w:b/>
          <w:bCs/>
          <w:shd w:val="clear" w:color="auto" w:fill="FFFFFF"/>
        </w:rPr>
        <w:t>2024</w:t>
      </w:r>
      <w:r w:rsidRPr="00067BAA">
        <w:rPr>
          <w:rFonts w:ascii="Times New Roman" w:eastAsia="微軟正黑體" w:hAnsi="Times New Roman" w:cs="Times New Roman"/>
          <w:b/>
          <w:bCs/>
          <w:shd w:val="clear" w:color="auto" w:fill="FFFFFF"/>
        </w:rPr>
        <w:t>年啟用</w:t>
      </w:r>
    </w:p>
    <w:p w14:paraId="3A171AB1" w14:textId="44232E26" w:rsidR="00B27CA8" w:rsidRDefault="00067BAA" w:rsidP="0044066A">
      <w:pPr>
        <w:jc w:val="center"/>
        <w:rPr>
          <w:rFonts w:ascii="Times New Roman" w:hAnsi="Times New Roman" w:cs="Times New Roman"/>
          <w:sz w:val="22"/>
          <w:szCs w:val="22"/>
        </w:rPr>
      </w:pPr>
      <w:r w:rsidRPr="0044066A">
        <w:rPr>
          <w:rFonts w:ascii="Times New Roman" w:hAnsi="Times New Roman" w:cs="Times New Roman"/>
          <w:b/>
          <w:sz w:val="22"/>
          <w:szCs w:val="22"/>
        </w:rPr>
        <w:t>TFAM Breaks</w:t>
      </w:r>
      <w:r w:rsidRPr="0044066A">
        <w:rPr>
          <w:rFonts w:ascii="Times New Roman" w:hAnsi="Times New Roman" w:cs="Times New Roman" w:hint="eastAsia"/>
          <w:b/>
          <w:sz w:val="22"/>
          <w:szCs w:val="22"/>
        </w:rPr>
        <w:t xml:space="preserve"> Gr</w:t>
      </w:r>
      <w:r w:rsidRPr="0044066A">
        <w:rPr>
          <w:rFonts w:ascii="Times New Roman" w:hAnsi="Times New Roman" w:cs="Times New Roman"/>
          <w:b/>
          <w:sz w:val="22"/>
          <w:szCs w:val="22"/>
        </w:rPr>
        <w:t>ound for New Collections Vault</w:t>
      </w:r>
      <w:r w:rsidR="007906AB" w:rsidRPr="0044066A">
        <w:rPr>
          <w:rFonts w:ascii="Times New Roman" w:hAnsi="Times New Roman" w:cs="Times New Roman"/>
          <w:b/>
          <w:sz w:val="22"/>
          <w:szCs w:val="22"/>
        </w:rPr>
        <w:t>,</w:t>
      </w:r>
      <w:r w:rsidRPr="0044066A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7906AB" w:rsidRPr="0044066A">
        <w:rPr>
          <w:rFonts w:ascii="Times New Roman" w:hAnsi="Times New Roman" w:cs="Times New Roman"/>
          <w:b/>
          <w:sz w:val="22"/>
          <w:szCs w:val="22"/>
        </w:rPr>
        <w:t>Set</w:t>
      </w:r>
      <w:r w:rsidRPr="0044066A">
        <w:rPr>
          <w:rFonts w:ascii="Times New Roman" w:hAnsi="Times New Roman" w:cs="Times New Roman"/>
          <w:b/>
          <w:sz w:val="22"/>
          <w:szCs w:val="22"/>
        </w:rPr>
        <w:t xml:space="preserve"> to Open </w:t>
      </w:r>
      <w:r w:rsidR="007906AB" w:rsidRPr="0044066A">
        <w:rPr>
          <w:rFonts w:ascii="Times New Roman" w:hAnsi="Times New Roman" w:cs="Times New Roman"/>
          <w:b/>
          <w:sz w:val="22"/>
          <w:szCs w:val="22"/>
        </w:rPr>
        <w:t>in</w:t>
      </w:r>
      <w:r w:rsidRPr="0044066A">
        <w:rPr>
          <w:rFonts w:ascii="Times New Roman" w:hAnsi="Times New Roman" w:cs="Times New Roman"/>
          <w:b/>
          <w:sz w:val="22"/>
          <w:szCs w:val="22"/>
        </w:rPr>
        <w:t xml:space="preserve"> 2024</w:t>
      </w:r>
    </w:p>
    <w:p w14:paraId="14AE31B0" w14:textId="77777777" w:rsidR="0044066A" w:rsidRPr="0044066A" w:rsidRDefault="0044066A" w:rsidP="0044066A">
      <w:pPr>
        <w:jc w:val="center"/>
        <w:rPr>
          <w:rFonts w:ascii="Times New Roman" w:hAnsi="Times New Roman" w:cs="Times New Roman"/>
          <w:sz w:val="22"/>
          <w:szCs w:val="22"/>
        </w:rPr>
      </w:pPr>
    </w:p>
    <w:tbl>
      <w:tblPr>
        <w:tblStyle w:val="a7"/>
        <w:tblpPr w:leftFromText="180" w:rightFromText="180" w:vertAnchor="text" w:tblpX="-68" w:tblpY="1"/>
        <w:tblOverlap w:val="never"/>
        <w:tblW w:w="10524" w:type="dxa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8"/>
        <w:gridCol w:w="5596"/>
      </w:tblGrid>
      <w:tr w:rsidR="0044066A" w:rsidRPr="00127B9B" w14:paraId="05537010" w14:textId="77777777" w:rsidTr="0044066A">
        <w:trPr>
          <w:trHeight w:val="274"/>
        </w:trPr>
        <w:tc>
          <w:tcPr>
            <w:tcW w:w="4928" w:type="dxa"/>
            <w:shd w:val="clear" w:color="auto" w:fill="auto"/>
            <w:vAlign w:val="center"/>
          </w:tcPr>
          <w:p w14:paraId="7076D2DD" w14:textId="587D7E1D" w:rsidR="0044066A" w:rsidRDefault="0044066A" w:rsidP="0044066A">
            <w:pPr>
              <w:pStyle w:val="a8"/>
              <w:snapToGrid w:val="0"/>
              <w:ind w:leftChars="0" w:left="36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 xml:space="preserve">                </w:t>
            </w:r>
            <w:r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圖說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198458E8" w14:textId="017A5734" w:rsidR="0044066A" w:rsidRPr="00B22D32" w:rsidRDefault="0044066A" w:rsidP="0044066A">
            <w:pPr>
              <w:spacing w:line="240" w:lineRule="atLeast"/>
              <w:ind w:right="880"/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 xml:space="preserve">                         </w:t>
            </w:r>
            <w:r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影像</w:t>
            </w:r>
          </w:p>
        </w:tc>
      </w:tr>
      <w:tr w:rsidR="0044066A" w:rsidRPr="00127B9B" w14:paraId="06208B02" w14:textId="77777777" w:rsidTr="00B22D32">
        <w:trPr>
          <w:trHeight w:val="4526"/>
        </w:trPr>
        <w:tc>
          <w:tcPr>
            <w:tcW w:w="4928" w:type="dxa"/>
            <w:shd w:val="clear" w:color="auto" w:fill="auto"/>
            <w:vAlign w:val="center"/>
          </w:tcPr>
          <w:p w14:paraId="371F54FC" w14:textId="77777777" w:rsidR="0044066A" w:rsidRDefault="0044066A" w:rsidP="0044066A">
            <w:pPr>
              <w:pStyle w:val="a8"/>
              <w:snapToGrid w:val="0"/>
              <w:ind w:leftChars="0" w:left="36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1</w:t>
            </w:r>
          </w:p>
          <w:p w14:paraId="0F03EFF8" w14:textId="2EAC4737" w:rsidR="0044066A" w:rsidRDefault="0044066A" w:rsidP="0044066A">
            <w:pPr>
              <w:pStyle w:val="a8"/>
              <w:snapToGrid w:val="0"/>
              <w:ind w:leftChars="0" w:left="36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鳥</w:t>
            </w:r>
            <w:r w:rsidRPr="00B22D32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瞰本館與新建典藏庫房，模擬示意圖。</w:t>
            </w:r>
          </w:p>
          <w:p w14:paraId="644F452A" w14:textId="77777777" w:rsidR="0044066A" w:rsidRDefault="0044066A" w:rsidP="0044066A">
            <w:pPr>
              <w:pStyle w:val="a8"/>
              <w:snapToGrid w:val="0"/>
              <w:ind w:leftChars="0" w:left="36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127B9B">
              <w:rPr>
                <w:rFonts w:ascii="Times New Roman" w:eastAsia="微軟正黑體" w:hAnsi="Times New Roman" w:cs="Times New Roman"/>
                <w:sz w:val="20"/>
                <w:szCs w:val="20"/>
              </w:rPr>
              <w:t>臺北市立美術館提供。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br/>
            </w:r>
          </w:p>
          <w:p w14:paraId="06BDBFD7" w14:textId="33930C31" w:rsidR="0044066A" w:rsidRPr="00401CDC" w:rsidRDefault="0044066A" w:rsidP="0044066A">
            <w:pPr>
              <w:pStyle w:val="a8"/>
              <w:snapToGrid w:val="0"/>
              <w:ind w:leftChars="0" w:left="360"/>
              <w:rPr>
                <w:rFonts w:ascii="Times New Roman" w:eastAsia="微軟正黑體" w:hAnsi="Times New Roman" w:cs="Times New Roman"/>
                <w:sz w:val="21"/>
                <w:szCs w:val="21"/>
              </w:rPr>
            </w:pPr>
            <w:r w:rsidRPr="00401CDC">
              <w:rPr>
                <w:rFonts w:ascii="Times New Roman" w:eastAsia="微軟正黑體" w:hAnsi="Times New Roman" w:cs="Times New Roman" w:hint="eastAsia"/>
                <w:sz w:val="21"/>
                <w:szCs w:val="21"/>
              </w:rPr>
              <w:t>S</w:t>
            </w:r>
            <w:r w:rsidRPr="00401CDC">
              <w:rPr>
                <w:rFonts w:ascii="Times New Roman" w:eastAsia="微軟正黑體" w:hAnsi="Times New Roman" w:cs="Times New Roman"/>
                <w:sz w:val="21"/>
                <w:szCs w:val="21"/>
              </w:rPr>
              <w:t>imulation of TFAM and the new collections vault (Aerial view).</w:t>
            </w:r>
          </w:p>
          <w:p w14:paraId="17EE2E64" w14:textId="21A28D0F" w:rsidR="0044066A" w:rsidRPr="00F528ED" w:rsidRDefault="0044066A" w:rsidP="0044066A">
            <w:pPr>
              <w:pStyle w:val="a8"/>
              <w:snapToGrid w:val="0"/>
              <w:ind w:leftChars="0" w:left="36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Courtesy of Taipei Fine Arts Museum.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277672D8" w14:textId="4D99A8F8" w:rsidR="0044066A" w:rsidRPr="00127B9B" w:rsidRDefault="0044066A" w:rsidP="0044066A">
            <w:pPr>
              <w:spacing w:line="240" w:lineRule="atLeast"/>
              <w:ind w:right="880"/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</w:pPr>
            <w:r w:rsidRPr="00B22D32"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E36E3AC" wp14:editId="55FE8081">
                  <wp:extent cx="3409200" cy="2412017"/>
                  <wp:effectExtent l="0" t="0" r="1270" b="7620"/>
                  <wp:docPr id="8" name="圖片 8" descr="\\zebra\04公關小組\07_研究_北美館藝術園區\04 新聞發布\211022_典藏庫房動工\媒體圖說\04-FINAL-captur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zebra\04公關小組\07_研究_北美館藝術園區\04 新聞發布\211022_典藏庫房動工\媒體圖說\04-FINAL-captur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200" cy="2412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66A" w:rsidRPr="00127B9B" w14:paraId="0E024A66" w14:textId="77777777" w:rsidTr="00B22D32">
        <w:trPr>
          <w:trHeight w:val="3822"/>
        </w:trPr>
        <w:tc>
          <w:tcPr>
            <w:tcW w:w="4928" w:type="dxa"/>
            <w:shd w:val="clear" w:color="auto" w:fill="auto"/>
            <w:vAlign w:val="center"/>
          </w:tcPr>
          <w:p w14:paraId="60F65650" w14:textId="77777777" w:rsidR="0044066A" w:rsidRDefault="0044066A" w:rsidP="0044066A">
            <w:pPr>
              <w:pStyle w:val="a8"/>
              <w:snapToGrid w:val="0"/>
              <w:ind w:leftChars="0" w:left="36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2</w:t>
            </w:r>
          </w:p>
          <w:p w14:paraId="502141E0" w14:textId="467D909F" w:rsidR="0044066A" w:rsidRDefault="0044066A" w:rsidP="0044066A">
            <w:pPr>
              <w:pStyle w:val="a8"/>
              <w:snapToGrid w:val="0"/>
              <w:ind w:leftChars="0" w:left="36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臺</w:t>
            </w:r>
            <w:r w:rsidRPr="00B22D32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北市立美術館典藏庫房新建案獲選方案，模擬示意圖（由基隆河方向鳥瞰）</w:t>
            </w:r>
          </w:p>
          <w:p w14:paraId="00E0F67B" w14:textId="4103DD90" w:rsidR="0044066A" w:rsidRDefault="0044066A" w:rsidP="0044066A">
            <w:pPr>
              <w:pStyle w:val="a8"/>
              <w:snapToGrid w:val="0"/>
              <w:ind w:leftChars="0" w:left="36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127B9B">
              <w:rPr>
                <w:rFonts w:ascii="Times New Roman" w:eastAsia="微軟正黑體" w:hAnsi="Times New Roman" w:cs="Times New Roman"/>
                <w:sz w:val="20"/>
                <w:szCs w:val="20"/>
              </w:rPr>
              <w:t>臺北市立美術館提供。</w:t>
            </w:r>
          </w:p>
          <w:p w14:paraId="7ECEF30D" w14:textId="77777777" w:rsidR="0044066A" w:rsidRPr="00364B05" w:rsidRDefault="0044066A" w:rsidP="0044066A">
            <w:pPr>
              <w:pStyle w:val="a8"/>
              <w:snapToGrid w:val="0"/>
              <w:ind w:leftChars="0" w:left="36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43AB8DE5" w14:textId="3C40B4AE" w:rsidR="0044066A" w:rsidRPr="00401CDC" w:rsidRDefault="0044066A" w:rsidP="0044066A">
            <w:pPr>
              <w:pStyle w:val="a8"/>
              <w:snapToGrid w:val="0"/>
              <w:ind w:leftChars="0" w:left="360"/>
              <w:rPr>
                <w:rFonts w:ascii="Times New Roman" w:eastAsia="微軟正黑體" w:hAnsi="Times New Roman" w:cs="Times New Roman"/>
                <w:sz w:val="21"/>
                <w:szCs w:val="21"/>
              </w:rPr>
            </w:pPr>
            <w:r w:rsidRPr="00401CDC">
              <w:rPr>
                <w:rFonts w:ascii="Times New Roman" w:eastAsia="微軟正黑體" w:hAnsi="Times New Roman" w:cs="Times New Roman"/>
                <w:sz w:val="21"/>
                <w:szCs w:val="21"/>
              </w:rPr>
              <w:t>Selected tender of the new collec</w:t>
            </w:r>
            <w:r w:rsidR="00ED0205">
              <w:rPr>
                <w:rFonts w:ascii="Times New Roman" w:eastAsia="微軟正黑體" w:hAnsi="Times New Roman" w:cs="Times New Roman"/>
                <w:sz w:val="21"/>
                <w:szCs w:val="21"/>
              </w:rPr>
              <w:t xml:space="preserve">tions vault for TFAM. Computer </w:t>
            </w:r>
            <w:r w:rsidR="00ED0205">
              <w:rPr>
                <w:rFonts w:ascii="Times New Roman" w:eastAsia="微軟正黑體" w:hAnsi="Times New Roman" w:cs="Times New Roman" w:hint="eastAsia"/>
                <w:sz w:val="21"/>
                <w:szCs w:val="21"/>
              </w:rPr>
              <w:t>s</w:t>
            </w:r>
            <w:r w:rsidRPr="00401CDC">
              <w:rPr>
                <w:rFonts w:ascii="Times New Roman" w:eastAsia="微軟正黑體" w:hAnsi="Times New Roman" w:cs="Times New Roman"/>
                <w:sz w:val="21"/>
                <w:szCs w:val="21"/>
              </w:rPr>
              <w:t>imulation (Aerial view from Keelung River)</w:t>
            </w:r>
            <w:r w:rsidRPr="00401CDC">
              <w:rPr>
                <w:rFonts w:ascii="Times New Roman" w:eastAsia="微軟正黑體" w:hAnsi="Times New Roman" w:cs="Times New Roman" w:hint="eastAsia"/>
                <w:sz w:val="21"/>
                <w:szCs w:val="21"/>
              </w:rPr>
              <w:t>.</w:t>
            </w:r>
          </w:p>
          <w:p w14:paraId="449D7D7D" w14:textId="10AFCF2C" w:rsidR="0044066A" w:rsidRPr="00127B9B" w:rsidRDefault="0044066A" w:rsidP="0044066A">
            <w:pPr>
              <w:pStyle w:val="a8"/>
              <w:snapToGrid w:val="0"/>
              <w:ind w:leftChars="0" w:left="36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F41836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Courtesy of Taipei Fine Arts Museum.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68E400DF" w14:textId="1741F1DB" w:rsidR="0044066A" w:rsidRPr="00127B9B" w:rsidRDefault="0044066A" w:rsidP="0044066A">
            <w:pPr>
              <w:spacing w:line="240" w:lineRule="atLeast"/>
              <w:ind w:right="88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7906AB"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7E81F38" wp14:editId="7F029E2D">
                  <wp:extent cx="3409200" cy="1917675"/>
                  <wp:effectExtent l="0" t="0" r="1270" b="6985"/>
                  <wp:docPr id="3" name="圖片 3" descr="\\zebra\04公關小組\07_研究_北美館藝術園區\04 新聞發布\211022_典藏庫房動工\媒體圖說\m21(建議選圖B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zebra\04公關小組\07_研究_北美館藝術園區\04 新聞發布\211022_典藏庫房動工\媒體圖說\m21(建議選圖B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200" cy="191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66A" w:rsidRPr="00127B9B" w14:paraId="379A3A54" w14:textId="77777777" w:rsidTr="00971FB8">
        <w:trPr>
          <w:trHeight w:val="4101"/>
        </w:trPr>
        <w:tc>
          <w:tcPr>
            <w:tcW w:w="4928" w:type="dxa"/>
            <w:shd w:val="clear" w:color="auto" w:fill="auto"/>
            <w:vAlign w:val="center"/>
          </w:tcPr>
          <w:p w14:paraId="3992AD32" w14:textId="77777777" w:rsidR="0044066A" w:rsidRDefault="0044066A" w:rsidP="0044066A">
            <w:pPr>
              <w:pStyle w:val="a8"/>
              <w:snapToGrid w:val="0"/>
              <w:ind w:leftChars="0" w:left="36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3</w:t>
            </w:r>
          </w:p>
          <w:p w14:paraId="5CCEC942" w14:textId="3D5D0215" w:rsidR="0044066A" w:rsidRDefault="0044066A" w:rsidP="0044066A">
            <w:pPr>
              <w:pStyle w:val="a8"/>
              <w:snapToGrid w:val="0"/>
              <w:ind w:leftChars="0" w:left="36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7906AB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臺北市立美術館典藏庫房新建案獲選方案，模擬示意圖（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俯視圖</w:t>
            </w:r>
            <w:r w:rsidRPr="007906AB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）</w:t>
            </w:r>
          </w:p>
          <w:p w14:paraId="6721403B" w14:textId="77777777" w:rsidR="0044066A" w:rsidRDefault="0044066A" w:rsidP="0044066A">
            <w:pPr>
              <w:pStyle w:val="a8"/>
              <w:snapToGrid w:val="0"/>
              <w:ind w:leftChars="0" w:left="36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0E02C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臺北市立美術館提供。</w:t>
            </w:r>
          </w:p>
          <w:p w14:paraId="7E806FE7" w14:textId="77777777" w:rsidR="0044066A" w:rsidRDefault="0044066A" w:rsidP="0044066A">
            <w:pPr>
              <w:pStyle w:val="a8"/>
              <w:snapToGrid w:val="0"/>
              <w:ind w:leftChars="0" w:left="36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3245AF07" w14:textId="60DB3AD9" w:rsidR="0044066A" w:rsidRPr="00401CDC" w:rsidRDefault="0044066A" w:rsidP="0044066A">
            <w:pPr>
              <w:pStyle w:val="a8"/>
              <w:snapToGrid w:val="0"/>
              <w:ind w:leftChars="0" w:left="360"/>
              <w:rPr>
                <w:rFonts w:ascii="Times New Roman" w:eastAsia="微軟正黑體" w:hAnsi="Times New Roman" w:cs="Times New Roman"/>
                <w:sz w:val="21"/>
                <w:szCs w:val="21"/>
              </w:rPr>
            </w:pPr>
            <w:r w:rsidRPr="00401CDC">
              <w:rPr>
                <w:rFonts w:ascii="Times New Roman" w:eastAsia="微軟正黑體" w:hAnsi="Times New Roman" w:cs="Times New Roman"/>
                <w:sz w:val="21"/>
                <w:szCs w:val="21"/>
              </w:rPr>
              <w:t>Selected tender of the new collec</w:t>
            </w:r>
            <w:r w:rsidR="00ED0205">
              <w:rPr>
                <w:rFonts w:ascii="Times New Roman" w:eastAsia="微軟正黑體" w:hAnsi="Times New Roman" w:cs="Times New Roman"/>
                <w:sz w:val="21"/>
                <w:szCs w:val="21"/>
              </w:rPr>
              <w:t>tions vault for TFAM. Computer s</w:t>
            </w:r>
            <w:r w:rsidRPr="00401CDC">
              <w:rPr>
                <w:rFonts w:ascii="Times New Roman" w:eastAsia="微軟正黑體" w:hAnsi="Times New Roman" w:cs="Times New Roman"/>
                <w:sz w:val="21"/>
                <w:szCs w:val="21"/>
              </w:rPr>
              <w:t>imulation (Top view)</w:t>
            </w:r>
            <w:r w:rsidRPr="00401CDC">
              <w:rPr>
                <w:rFonts w:ascii="Times New Roman" w:eastAsia="微軟正黑體" w:hAnsi="Times New Roman" w:cs="Times New Roman" w:hint="eastAsia"/>
                <w:sz w:val="21"/>
                <w:szCs w:val="21"/>
              </w:rPr>
              <w:t>.</w:t>
            </w:r>
          </w:p>
          <w:p w14:paraId="5CE42BC4" w14:textId="5ED06851" w:rsidR="0044066A" w:rsidRPr="000E02CD" w:rsidRDefault="0044066A" w:rsidP="0044066A">
            <w:pPr>
              <w:pStyle w:val="a8"/>
              <w:snapToGrid w:val="0"/>
              <w:ind w:leftChars="0" w:left="36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Courtesy of Taipei Fine Arts Museum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386FE468" w14:textId="0F1E294B" w:rsidR="0044066A" w:rsidRPr="00127B9B" w:rsidRDefault="0044066A" w:rsidP="0044066A">
            <w:pPr>
              <w:spacing w:line="240" w:lineRule="atLeast"/>
              <w:ind w:right="88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B22D32"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776A4A9" wp14:editId="1D1B6EC8">
                  <wp:extent cx="3409200" cy="1917675"/>
                  <wp:effectExtent l="0" t="0" r="1270" b="6985"/>
                  <wp:docPr id="9" name="圖片 9" descr="\\zebra\04公關小組\07_研究_北美館藝術園區\04 新聞發布\211022_典藏庫房動工\媒體圖說\m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zebra\04公關小組\07_研究_北美館藝術園區\04 新聞發布\211022_典藏庫房動工\媒體圖說\m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200" cy="191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66A" w:rsidRPr="00127B9B" w14:paraId="154E61CF" w14:textId="77777777" w:rsidTr="00B22D32">
        <w:trPr>
          <w:trHeight w:val="3529"/>
        </w:trPr>
        <w:tc>
          <w:tcPr>
            <w:tcW w:w="4928" w:type="dxa"/>
            <w:shd w:val="clear" w:color="auto" w:fill="auto"/>
            <w:vAlign w:val="center"/>
          </w:tcPr>
          <w:p w14:paraId="274DCC7F" w14:textId="27C1C5A2" w:rsidR="0044066A" w:rsidRPr="00127B9B" w:rsidRDefault="0044066A" w:rsidP="0044066A">
            <w:pPr>
              <w:pStyle w:val="a8"/>
              <w:snapToGrid w:val="0"/>
              <w:ind w:leftChars="0" w:left="36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lastRenderedPageBreak/>
              <w:t>4</w:t>
            </w:r>
          </w:p>
          <w:p w14:paraId="7BF04BA8" w14:textId="0943E4EE" w:rsidR="0044066A" w:rsidRDefault="0044066A" w:rsidP="0044066A">
            <w:pPr>
              <w:pStyle w:val="a8"/>
              <w:snapToGrid w:val="0"/>
              <w:ind w:leftChars="0" w:left="36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7906AB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臺北市立美術館典藏庫房新建案獲選方案，模擬示意圖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（停車場側景色）</w:t>
            </w:r>
          </w:p>
          <w:p w14:paraId="160C43D1" w14:textId="77777777" w:rsidR="0044066A" w:rsidRDefault="0044066A" w:rsidP="0044066A">
            <w:pPr>
              <w:pStyle w:val="a8"/>
              <w:snapToGrid w:val="0"/>
              <w:ind w:leftChars="0" w:left="36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3B6EB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臺北市立美術館提供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。</w:t>
            </w:r>
          </w:p>
          <w:p w14:paraId="6F926D1C" w14:textId="77777777" w:rsidR="0044066A" w:rsidRDefault="0044066A" w:rsidP="0044066A">
            <w:pPr>
              <w:pStyle w:val="a8"/>
              <w:snapToGrid w:val="0"/>
              <w:ind w:leftChars="0" w:left="36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3F650EB3" w14:textId="4130075A" w:rsidR="0044066A" w:rsidRPr="00401CDC" w:rsidRDefault="0044066A" w:rsidP="0044066A">
            <w:pPr>
              <w:pStyle w:val="a8"/>
              <w:snapToGrid w:val="0"/>
              <w:ind w:leftChars="0" w:left="360"/>
              <w:rPr>
                <w:rFonts w:ascii="Times New Roman" w:eastAsia="微軟正黑體" w:hAnsi="Times New Roman" w:cs="Times New Roman"/>
                <w:sz w:val="21"/>
                <w:szCs w:val="21"/>
              </w:rPr>
            </w:pPr>
            <w:r w:rsidRPr="00401CDC">
              <w:rPr>
                <w:rFonts w:ascii="Times New Roman" w:eastAsia="微軟正黑體" w:hAnsi="Times New Roman" w:cs="Times New Roman"/>
                <w:sz w:val="21"/>
                <w:szCs w:val="21"/>
              </w:rPr>
              <w:t>Selected tender of the new collec</w:t>
            </w:r>
            <w:r w:rsidR="00ED0205">
              <w:rPr>
                <w:rFonts w:ascii="Times New Roman" w:eastAsia="微軟正黑體" w:hAnsi="Times New Roman" w:cs="Times New Roman"/>
                <w:sz w:val="21"/>
                <w:szCs w:val="21"/>
              </w:rPr>
              <w:t>tions vault for TFAM. Computer s</w:t>
            </w:r>
            <w:bookmarkStart w:id="0" w:name="_GoBack"/>
            <w:bookmarkEnd w:id="0"/>
            <w:r w:rsidRPr="00401CDC">
              <w:rPr>
                <w:rFonts w:ascii="Times New Roman" w:eastAsia="微軟正黑體" w:hAnsi="Times New Roman" w:cs="Times New Roman"/>
                <w:sz w:val="21"/>
                <w:szCs w:val="21"/>
              </w:rPr>
              <w:t>imulation</w:t>
            </w:r>
            <w:r w:rsidR="00240C08">
              <w:rPr>
                <w:rFonts w:ascii="Times New Roman" w:eastAsia="微軟正黑體" w:hAnsi="Times New Roman" w:cs="Times New Roman" w:hint="eastAsia"/>
                <w:sz w:val="21"/>
                <w:szCs w:val="21"/>
              </w:rPr>
              <w:t xml:space="preserve"> (V</w:t>
            </w:r>
            <w:r w:rsidRPr="00401CDC">
              <w:rPr>
                <w:rFonts w:ascii="Times New Roman" w:eastAsia="微軟正黑體" w:hAnsi="Times New Roman" w:cs="Times New Roman"/>
                <w:sz w:val="21"/>
                <w:szCs w:val="21"/>
              </w:rPr>
              <w:t>iew from the parking lots side</w:t>
            </w:r>
            <w:r w:rsidRPr="00401CDC">
              <w:rPr>
                <w:rFonts w:ascii="Times New Roman" w:eastAsia="微軟正黑體" w:hAnsi="Times New Roman" w:cs="Times New Roman" w:hint="eastAsia"/>
                <w:sz w:val="21"/>
                <w:szCs w:val="21"/>
              </w:rPr>
              <w:t>)</w:t>
            </w:r>
          </w:p>
          <w:p w14:paraId="4A28D3F3" w14:textId="2C04635F" w:rsidR="0044066A" w:rsidRPr="00127B9B" w:rsidRDefault="0044066A" w:rsidP="0044066A">
            <w:pPr>
              <w:pStyle w:val="a8"/>
              <w:snapToGrid w:val="0"/>
              <w:ind w:leftChars="0" w:left="36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Courtesy of Taipei Fine Arts Museum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1B57E08E" w14:textId="055FDFFD" w:rsidR="0044066A" w:rsidRPr="00127B9B" w:rsidRDefault="0044066A" w:rsidP="0044066A">
            <w:pPr>
              <w:spacing w:line="240" w:lineRule="atLeast"/>
              <w:ind w:right="88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B22D32"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4E430CC" wp14:editId="713103CF">
                  <wp:extent cx="3409200" cy="1917675"/>
                  <wp:effectExtent l="0" t="0" r="1270" b="6985"/>
                  <wp:docPr id="12" name="圖片 12" descr="\\zebra\04公關小組\07_研究_北美館藝術園區\04 新聞發布\211022_典藏庫房動工\媒體圖說\m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zebra\04公關小組\07_研究_北美館藝術園區\04 新聞發布\211022_典藏庫房動工\媒體圖說\m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200" cy="191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66A" w:rsidRPr="00127B9B" w14:paraId="4A6E2CD6" w14:textId="77777777" w:rsidTr="00B22D32">
        <w:trPr>
          <w:trHeight w:val="3536"/>
        </w:trPr>
        <w:tc>
          <w:tcPr>
            <w:tcW w:w="4928" w:type="dxa"/>
            <w:shd w:val="clear" w:color="auto" w:fill="auto"/>
            <w:vAlign w:val="center"/>
          </w:tcPr>
          <w:p w14:paraId="2830DFFA" w14:textId="4DB5F0FC" w:rsidR="0044066A" w:rsidRPr="00127B9B" w:rsidRDefault="0044066A" w:rsidP="0044066A">
            <w:pPr>
              <w:pStyle w:val="a8"/>
              <w:snapToGrid w:val="0"/>
              <w:ind w:leftChars="0" w:left="36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5</w:t>
            </w:r>
          </w:p>
          <w:p w14:paraId="725E9A1F" w14:textId="29F554CA" w:rsidR="0044066A" w:rsidRDefault="0044066A" w:rsidP="0044066A">
            <w:pPr>
              <w:pStyle w:val="a8"/>
              <w:snapToGrid w:val="0"/>
              <w:ind w:leftChars="0" w:left="36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7906AB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臺北市立美術館典藏庫房新建案獲選方案，模擬示意圖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（本館入口東側景色）</w:t>
            </w:r>
            <w:r w:rsidRPr="00574CEE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。</w:t>
            </w:r>
          </w:p>
          <w:p w14:paraId="1B6B5E43" w14:textId="1CDD56FB" w:rsidR="0044066A" w:rsidRDefault="0044066A" w:rsidP="0044066A">
            <w:pPr>
              <w:pStyle w:val="a8"/>
              <w:snapToGrid w:val="0"/>
              <w:ind w:leftChars="0" w:left="36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3B6EB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臺北市立美術館提供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。</w:t>
            </w:r>
          </w:p>
          <w:p w14:paraId="010BE76B" w14:textId="77777777" w:rsidR="0044066A" w:rsidRDefault="0044066A" w:rsidP="0044066A">
            <w:pPr>
              <w:pStyle w:val="a8"/>
              <w:snapToGrid w:val="0"/>
              <w:ind w:leftChars="0" w:left="36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40B99464" w14:textId="757FA3E5" w:rsidR="0044066A" w:rsidRPr="00401CDC" w:rsidRDefault="0044066A" w:rsidP="0044066A">
            <w:pPr>
              <w:pStyle w:val="a8"/>
              <w:snapToGrid w:val="0"/>
              <w:ind w:leftChars="0" w:left="360"/>
              <w:rPr>
                <w:rFonts w:ascii="Times New Roman" w:eastAsia="微軟正黑體" w:hAnsi="Times New Roman" w:cs="Times New Roman"/>
                <w:sz w:val="21"/>
                <w:szCs w:val="21"/>
              </w:rPr>
            </w:pPr>
            <w:r w:rsidRPr="00401CDC">
              <w:rPr>
                <w:rFonts w:ascii="Times New Roman" w:eastAsia="微軟正黑體" w:hAnsi="Times New Roman" w:cs="Times New Roman" w:hint="eastAsia"/>
                <w:sz w:val="21"/>
                <w:szCs w:val="21"/>
              </w:rPr>
              <w:t>S</w:t>
            </w:r>
            <w:r w:rsidRPr="00401CDC">
              <w:rPr>
                <w:rFonts w:ascii="Times New Roman" w:eastAsia="微軟正黑體" w:hAnsi="Times New Roman" w:cs="Times New Roman"/>
                <w:sz w:val="21"/>
                <w:szCs w:val="21"/>
              </w:rPr>
              <w:t xml:space="preserve">imulation of the </w:t>
            </w:r>
            <w:r w:rsidRPr="00401CDC">
              <w:rPr>
                <w:rFonts w:ascii="Times New Roman" w:eastAsia="微軟正黑體" w:hAnsi="Times New Roman" w:cs="Times New Roman" w:hint="eastAsia"/>
                <w:sz w:val="21"/>
                <w:szCs w:val="21"/>
              </w:rPr>
              <w:t xml:space="preserve">green </w:t>
            </w:r>
            <w:r w:rsidRPr="00401CDC">
              <w:rPr>
                <w:rFonts w:ascii="Times New Roman" w:eastAsia="微軟正黑體" w:hAnsi="Times New Roman" w:cs="Times New Roman"/>
                <w:sz w:val="21"/>
                <w:szCs w:val="21"/>
              </w:rPr>
              <w:t>rest areas</w:t>
            </w:r>
            <w:r w:rsidRPr="00401CDC">
              <w:rPr>
                <w:rFonts w:ascii="Times New Roman" w:eastAsia="微軟正黑體" w:hAnsi="Times New Roman" w:cs="Times New Roman" w:hint="eastAsia"/>
                <w:sz w:val="21"/>
                <w:szCs w:val="21"/>
              </w:rPr>
              <w:t xml:space="preserve"> above the </w:t>
            </w:r>
            <w:r w:rsidRPr="00401CDC">
              <w:rPr>
                <w:rFonts w:ascii="Times New Roman" w:eastAsia="微軟正黑體" w:hAnsi="Times New Roman" w:cs="Times New Roman"/>
                <w:sz w:val="21"/>
                <w:szCs w:val="21"/>
              </w:rPr>
              <w:t xml:space="preserve">new collections vault </w:t>
            </w:r>
            <w:r w:rsidRPr="00401CDC">
              <w:rPr>
                <w:rFonts w:ascii="Times New Roman" w:eastAsia="微軟正黑體" w:hAnsi="Times New Roman" w:cs="Times New Roman" w:hint="eastAsia"/>
                <w:sz w:val="21"/>
                <w:szCs w:val="21"/>
              </w:rPr>
              <w:t>(</w:t>
            </w:r>
            <w:r w:rsidR="00240C08">
              <w:rPr>
                <w:rFonts w:ascii="Times New Roman" w:eastAsia="微軟正黑體" w:hAnsi="Times New Roman" w:cs="Times New Roman" w:hint="eastAsia"/>
                <w:sz w:val="21"/>
                <w:szCs w:val="21"/>
              </w:rPr>
              <w:t>V</w:t>
            </w:r>
            <w:r w:rsidRPr="00401CDC">
              <w:rPr>
                <w:rFonts w:ascii="Times New Roman" w:eastAsia="微軟正黑體" w:hAnsi="Times New Roman" w:cs="Times New Roman"/>
                <w:sz w:val="21"/>
                <w:szCs w:val="21"/>
              </w:rPr>
              <w:t>iew from the east side of the main museum entrance)</w:t>
            </w:r>
            <w:r>
              <w:rPr>
                <w:rFonts w:ascii="Times New Roman" w:eastAsia="微軟正黑體" w:hAnsi="Times New Roman" w:cs="Times New Roman"/>
                <w:sz w:val="21"/>
                <w:szCs w:val="21"/>
              </w:rPr>
              <w:t>.</w:t>
            </w:r>
          </w:p>
          <w:p w14:paraId="3AC86A91" w14:textId="2A7E93BA" w:rsidR="0044066A" w:rsidRPr="00127B9B" w:rsidRDefault="0044066A" w:rsidP="0044066A">
            <w:pPr>
              <w:pStyle w:val="a8"/>
              <w:snapToGrid w:val="0"/>
              <w:ind w:leftChars="0" w:left="36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Courtesy of Taipei Fine Arts Museum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35AD0A3A" w14:textId="37738E35" w:rsidR="0044066A" w:rsidRPr="00127B9B" w:rsidRDefault="0044066A" w:rsidP="0044066A">
            <w:pPr>
              <w:spacing w:line="240" w:lineRule="atLeast"/>
              <w:ind w:right="88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B22D32"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2EBBB09" wp14:editId="187321D0">
                  <wp:extent cx="3409200" cy="1917675"/>
                  <wp:effectExtent l="0" t="0" r="1270" b="6985"/>
                  <wp:docPr id="11" name="圖片 11" descr="\\zebra\04公關小組\07_研究_北美館藝術園區\04 新聞發布\211022_典藏庫房動工\媒體圖說\m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zebra\04公關小組\07_研究_北美館藝術園區\04 新聞發布\211022_典藏庫房動工\媒體圖說\m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200" cy="191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66A" w:rsidRPr="00127B9B" w14:paraId="37CC819D" w14:textId="77777777" w:rsidTr="00B22D32">
        <w:trPr>
          <w:trHeight w:val="3544"/>
        </w:trPr>
        <w:tc>
          <w:tcPr>
            <w:tcW w:w="4928" w:type="dxa"/>
            <w:shd w:val="clear" w:color="auto" w:fill="auto"/>
            <w:vAlign w:val="center"/>
          </w:tcPr>
          <w:p w14:paraId="21297198" w14:textId="645AB1B5" w:rsidR="0044066A" w:rsidRPr="00127B9B" w:rsidRDefault="0044066A" w:rsidP="0044066A">
            <w:pPr>
              <w:pStyle w:val="a8"/>
              <w:snapToGrid w:val="0"/>
              <w:ind w:leftChars="0" w:left="36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6</w:t>
            </w:r>
          </w:p>
          <w:p w14:paraId="6B78F4F5" w14:textId="421D8832" w:rsidR="0044066A" w:rsidRDefault="0044066A" w:rsidP="0044066A">
            <w:pPr>
              <w:pStyle w:val="a8"/>
              <w:snapToGrid w:val="0"/>
              <w:ind w:leftChars="0" w:left="36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新建</w:t>
            </w:r>
            <w:r w:rsidRPr="00127B9B">
              <w:rPr>
                <w:rFonts w:ascii="Times New Roman" w:eastAsia="微軟正黑體" w:hAnsi="Times New Roman" w:cs="Times New Roman"/>
                <w:sz w:val="20"/>
                <w:szCs w:val="20"/>
              </w:rPr>
              <w:t>典藏庫房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延伸北美館入口廣場東側空間模擬示意圖</w:t>
            </w:r>
            <w:r w:rsidRPr="009913DE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。</w:t>
            </w:r>
          </w:p>
          <w:p w14:paraId="1A5A47F4" w14:textId="77777777" w:rsidR="0044066A" w:rsidRDefault="0044066A" w:rsidP="0044066A">
            <w:pPr>
              <w:pStyle w:val="a8"/>
              <w:snapToGrid w:val="0"/>
              <w:ind w:leftChars="0" w:left="36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3B6EB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臺北市立美術館提供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。</w:t>
            </w:r>
          </w:p>
          <w:p w14:paraId="14871351" w14:textId="77777777" w:rsidR="0044066A" w:rsidRDefault="0044066A" w:rsidP="0044066A">
            <w:pPr>
              <w:pStyle w:val="a8"/>
              <w:snapToGrid w:val="0"/>
              <w:ind w:leftChars="0" w:left="36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1CFCBC55" w14:textId="4917C338" w:rsidR="0044066A" w:rsidRPr="00401CDC" w:rsidRDefault="0044066A" w:rsidP="0044066A">
            <w:pPr>
              <w:pStyle w:val="a8"/>
              <w:snapToGrid w:val="0"/>
              <w:ind w:leftChars="0" w:left="360"/>
              <w:rPr>
                <w:rFonts w:ascii="Times New Roman" w:eastAsia="微軟正黑體" w:hAnsi="Times New Roman" w:cs="Times New Roman"/>
                <w:sz w:val="21"/>
                <w:szCs w:val="21"/>
              </w:rPr>
            </w:pPr>
            <w:r w:rsidRPr="00401CDC">
              <w:rPr>
                <w:rFonts w:ascii="Times New Roman" w:eastAsia="微軟正黑體" w:hAnsi="Times New Roman" w:cs="Times New Roman" w:hint="eastAsia"/>
                <w:sz w:val="21"/>
                <w:szCs w:val="21"/>
              </w:rPr>
              <w:t>S</w:t>
            </w:r>
            <w:r>
              <w:rPr>
                <w:rFonts w:ascii="Times New Roman" w:eastAsia="微軟正黑體" w:hAnsi="Times New Roman" w:cs="Times New Roman"/>
                <w:sz w:val="21"/>
                <w:szCs w:val="21"/>
              </w:rPr>
              <w:t xml:space="preserve">imulation of the </w:t>
            </w:r>
            <w:r w:rsidRPr="00401CDC">
              <w:rPr>
                <w:rFonts w:ascii="Times New Roman" w:eastAsia="微軟正黑體" w:hAnsi="Times New Roman" w:cs="Times New Roman"/>
                <w:sz w:val="21"/>
                <w:szCs w:val="21"/>
              </w:rPr>
              <w:t>areas</w:t>
            </w:r>
            <w:r>
              <w:rPr>
                <w:rFonts w:ascii="Times New Roman" w:eastAsia="微軟正黑體" w:hAnsi="Times New Roman" w:cs="Times New Roman" w:hint="eastAsia"/>
                <w:sz w:val="21"/>
                <w:szCs w:val="21"/>
              </w:rPr>
              <w:t xml:space="preserve"> </w:t>
            </w:r>
            <w:r>
              <w:rPr>
                <w:rFonts w:ascii="Times New Roman" w:eastAsia="微軟正黑體" w:hAnsi="Times New Roman" w:cs="Times New Roman"/>
                <w:sz w:val="21"/>
                <w:szCs w:val="21"/>
              </w:rPr>
              <w:t xml:space="preserve">between </w:t>
            </w:r>
            <w:r w:rsidRPr="00401CDC">
              <w:rPr>
                <w:rFonts w:ascii="Times New Roman" w:eastAsia="微軟正黑體" w:hAnsi="Times New Roman" w:cs="Times New Roman"/>
                <w:sz w:val="21"/>
                <w:szCs w:val="21"/>
              </w:rPr>
              <w:t xml:space="preserve">the east side of the </w:t>
            </w:r>
            <w:r>
              <w:rPr>
                <w:rFonts w:ascii="Times New Roman" w:eastAsia="微軟正黑體" w:hAnsi="Times New Roman" w:cs="Times New Roman"/>
                <w:sz w:val="21"/>
                <w:szCs w:val="21"/>
              </w:rPr>
              <w:t xml:space="preserve">museum </w:t>
            </w:r>
            <w:r w:rsidRPr="00401CDC">
              <w:rPr>
                <w:rFonts w:ascii="Times New Roman" w:eastAsia="微軟正黑體" w:hAnsi="Times New Roman" w:cs="Times New Roman"/>
                <w:sz w:val="21"/>
                <w:szCs w:val="21"/>
              </w:rPr>
              <w:t>plaza</w:t>
            </w:r>
            <w:r>
              <w:rPr>
                <w:rFonts w:ascii="Times New Roman" w:eastAsia="微軟正黑體" w:hAnsi="Times New Roman" w:cs="Times New Roman"/>
                <w:sz w:val="21"/>
                <w:szCs w:val="21"/>
              </w:rPr>
              <w:t xml:space="preserve"> and</w:t>
            </w:r>
            <w:r w:rsidRPr="00401CDC">
              <w:rPr>
                <w:rFonts w:ascii="Times New Roman" w:eastAsia="微軟正黑體" w:hAnsi="Times New Roman" w:cs="Times New Roman" w:hint="eastAsia"/>
                <w:sz w:val="21"/>
                <w:szCs w:val="21"/>
              </w:rPr>
              <w:t xml:space="preserve"> the </w:t>
            </w:r>
            <w:r w:rsidRPr="00401CDC">
              <w:rPr>
                <w:rFonts w:ascii="Times New Roman" w:eastAsia="微軟正黑體" w:hAnsi="Times New Roman" w:cs="Times New Roman"/>
                <w:sz w:val="21"/>
                <w:szCs w:val="21"/>
              </w:rPr>
              <w:t>new collections vault</w:t>
            </w:r>
            <w:r w:rsidRPr="00401CDC">
              <w:rPr>
                <w:rFonts w:ascii="Times New Roman" w:eastAsia="微軟正黑體" w:hAnsi="Times New Roman" w:cs="Times New Roman" w:hint="eastAsia"/>
                <w:sz w:val="21"/>
                <w:szCs w:val="21"/>
              </w:rPr>
              <w:t>.</w:t>
            </w:r>
          </w:p>
          <w:p w14:paraId="3C82D4CD" w14:textId="26D1BB4F" w:rsidR="0044066A" w:rsidRDefault="0044066A" w:rsidP="0044066A">
            <w:pPr>
              <w:pStyle w:val="a8"/>
              <w:snapToGrid w:val="0"/>
              <w:ind w:leftChars="0" w:left="36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401CDC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Courtesy of Taipei Fine Arts Museum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022A9CC2" w14:textId="0CBC39ED" w:rsidR="0044066A" w:rsidRDefault="0044066A" w:rsidP="0044066A">
            <w:pPr>
              <w:spacing w:line="240" w:lineRule="atLeast"/>
              <w:ind w:right="880"/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</w:pPr>
            <w:r w:rsidRPr="00B22D32"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C06FF88" wp14:editId="2385D45B">
                  <wp:extent cx="3409200" cy="1917675"/>
                  <wp:effectExtent l="0" t="0" r="1270" b="6985"/>
                  <wp:docPr id="10" name="圖片 10" descr="\\zebra\04公關小組\07_研究_北美館藝術園區\04 新聞發布\211022_典藏庫房動工\媒體圖說\m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zebra\04公關小組\07_研究_北美館藝術園區\04 新聞發布\211022_典藏庫房動工\媒體圖說\m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200" cy="191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66A" w:rsidRPr="00127B9B" w14:paraId="21D5D237" w14:textId="77777777" w:rsidTr="00B22D32">
        <w:trPr>
          <w:trHeight w:val="3684"/>
        </w:trPr>
        <w:tc>
          <w:tcPr>
            <w:tcW w:w="4928" w:type="dxa"/>
            <w:shd w:val="clear" w:color="auto" w:fill="auto"/>
            <w:vAlign w:val="center"/>
          </w:tcPr>
          <w:p w14:paraId="7890F627" w14:textId="63CEDA04" w:rsidR="0044066A" w:rsidRDefault="0044066A" w:rsidP="0044066A">
            <w:pPr>
              <w:pStyle w:val="a8"/>
              <w:snapToGrid w:val="0"/>
              <w:ind w:leftChars="0" w:left="36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7</w:t>
            </w:r>
          </w:p>
          <w:p w14:paraId="387D5E78" w14:textId="77777777" w:rsidR="0044066A" w:rsidRDefault="0044066A" w:rsidP="0044066A">
            <w:pPr>
              <w:pStyle w:val="a8"/>
              <w:snapToGrid w:val="0"/>
              <w:ind w:leftChars="0" w:left="36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新建</w:t>
            </w:r>
            <w:r w:rsidRPr="00127B9B">
              <w:rPr>
                <w:rFonts w:ascii="Times New Roman" w:eastAsia="微軟正黑體" w:hAnsi="Times New Roman" w:cs="Times New Roman"/>
                <w:sz w:val="20"/>
                <w:szCs w:val="20"/>
              </w:rPr>
              <w:t>典藏庫房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地面層景觀設計</w:t>
            </w:r>
            <w:r w:rsidRPr="003B6EB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模擬示意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圖</w:t>
            </w:r>
            <w:r w:rsidRPr="009913DE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。</w:t>
            </w:r>
          </w:p>
          <w:p w14:paraId="3C9E05A0" w14:textId="77777777" w:rsidR="0044066A" w:rsidRDefault="0044066A" w:rsidP="0044066A">
            <w:pPr>
              <w:pStyle w:val="a8"/>
              <w:snapToGrid w:val="0"/>
              <w:ind w:leftChars="0" w:left="36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3B6EB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臺北市立美術館提供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。</w:t>
            </w:r>
          </w:p>
          <w:p w14:paraId="154A9169" w14:textId="77777777" w:rsidR="0044066A" w:rsidRDefault="0044066A" w:rsidP="0044066A">
            <w:pPr>
              <w:pStyle w:val="a8"/>
              <w:snapToGrid w:val="0"/>
              <w:ind w:leftChars="0" w:left="36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68B92B27" w14:textId="77777777" w:rsidR="0044066A" w:rsidRPr="00364B05" w:rsidRDefault="0044066A" w:rsidP="0044066A">
            <w:pPr>
              <w:pStyle w:val="a8"/>
              <w:snapToGrid w:val="0"/>
              <w:ind w:leftChars="0" w:left="36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1"/>
                <w:szCs w:val="21"/>
              </w:rPr>
              <w:t>S</w:t>
            </w:r>
            <w:r w:rsidRPr="00091CF7">
              <w:rPr>
                <w:rFonts w:ascii="Times New Roman" w:eastAsia="微軟正黑體" w:hAnsi="Times New Roman" w:cs="Times New Roman"/>
                <w:sz w:val="21"/>
                <w:szCs w:val="21"/>
              </w:rPr>
              <w:t xml:space="preserve">imulation of the </w:t>
            </w:r>
            <w:r>
              <w:rPr>
                <w:rFonts w:ascii="Times New Roman" w:eastAsia="微軟正黑體" w:hAnsi="Times New Roman" w:cs="Times New Roman" w:hint="eastAsia"/>
                <w:sz w:val="21"/>
                <w:szCs w:val="21"/>
              </w:rPr>
              <w:t xml:space="preserve">green </w:t>
            </w:r>
            <w:r w:rsidRPr="00E82FC1">
              <w:rPr>
                <w:rFonts w:ascii="Times New Roman" w:eastAsia="微軟正黑體" w:hAnsi="Times New Roman" w:cs="Times New Roman"/>
                <w:sz w:val="21"/>
                <w:szCs w:val="21"/>
              </w:rPr>
              <w:t>rest areas</w:t>
            </w:r>
            <w:r>
              <w:rPr>
                <w:rFonts w:ascii="Times New Roman" w:eastAsia="微軟正黑體" w:hAnsi="Times New Roman" w:cs="Times New Roman" w:hint="eastAsia"/>
                <w:sz w:val="21"/>
                <w:szCs w:val="21"/>
              </w:rPr>
              <w:t xml:space="preserve"> above the </w:t>
            </w:r>
            <w:r w:rsidRPr="00091CF7">
              <w:rPr>
                <w:rFonts w:ascii="Times New Roman" w:eastAsia="微軟正黑體" w:hAnsi="Times New Roman" w:cs="Times New Roman"/>
                <w:sz w:val="21"/>
                <w:szCs w:val="21"/>
              </w:rPr>
              <w:t>new collections vault</w:t>
            </w:r>
            <w:r>
              <w:rPr>
                <w:rFonts w:ascii="Times New Roman" w:eastAsia="微軟正黑體" w:hAnsi="Times New Roman" w:cs="Times New Roman" w:hint="eastAsia"/>
                <w:sz w:val="21"/>
                <w:szCs w:val="21"/>
              </w:rPr>
              <w:t>.</w:t>
            </w:r>
          </w:p>
          <w:p w14:paraId="25EA2FF8" w14:textId="22B97859" w:rsidR="0044066A" w:rsidRPr="00127B9B" w:rsidRDefault="0044066A" w:rsidP="0044066A">
            <w:pPr>
              <w:pStyle w:val="a8"/>
              <w:snapToGrid w:val="0"/>
              <w:ind w:leftChars="0" w:left="36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Courtesy of Taipei Fine Arts Museum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243F0CAB" w14:textId="3FD9E55E" w:rsidR="0044066A" w:rsidRPr="00127B9B" w:rsidRDefault="0044066A" w:rsidP="0044066A">
            <w:pPr>
              <w:spacing w:line="240" w:lineRule="atLeast"/>
              <w:ind w:right="88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4656647" wp14:editId="11116F89">
                  <wp:extent cx="3409950" cy="1924050"/>
                  <wp:effectExtent l="0" t="0" r="0" b="0"/>
                  <wp:docPr id="13" name="圖片 13" descr="m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45017B" w14:textId="515AF25A" w:rsidR="00761AC6" w:rsidRPr="00830090" w:rsidRDefault="00761AC6" w:rsidP="00B22D32">
      <w:pPr>
        <w:rPr>
          <w:rFonts w:ascii="Times New Roman" w:hAnsi="Times New Roman" w:cs="Times New Roman"/>
          <w:sz w:val="22"/>
          <w:szCs w:val="22"/>
        </w:rPr>
      </w:pPr>
    </w:p>
    <w:sectPr w:rsidR="00761AC6" w:rsidRPr="00830090" w:rsidSect="007B4DEB">
      <w:headerReference w:type="default" r:id="rId15"/>
      <w:footerReference w:type="default" r:id="rId16"/>
      <w:pgSz w:w="11906" w:h="16838"/>
      <w:pgMar w:top="567" w:right="849" w:bottom="567" w:left="1134" w:header="851" w:footer="318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3ADE49" w14:textId="77777777" w:rsidR="006D60C5" w:rsidRDefault="006D60C5" w:rsidP="00606497">
      <w:r>
        <w:separator/>
      </w:r>
    </w:p>
  </w:endnote>
  <w:endnote w:type="continuationSeparator" w:id="0">
    <w:p w14:paraId="7F3441F7" w14:textId="77777777" w:rsidR="006D60C5" w:rsidRDefault="006D60C5" w:rsidP="006064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81782785"/>
      <w:docPartObj>
        <w:docPartGallery w:val="Page Numbers (Bottom of Page)"/>
        <w:docPartUnique/>
      </w:docPartObj>
    </w:sdtPr>
    <w:sdtEndPr/>
    <w:sdtContent>
      <w:p w14:paraId="28933187" w14:textId="2C644BDC" w:rsidR="006D60C5" w:rsidRDefault="006D60C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0205" w:rsidRPr="00ED0205">
          <w:rPr>
            <w:noProof/>
            <w:lang w:val="zh-TW"/>
          </w:rPr>
          <w:t>2</w:t>
        </w:r>
        <w:r>
          <w:fldChar w:fldCharType="end"/>
        </w:r>
      </w:p>
    </w:sdtContent>
  </w:sdt>
  <w:p w14:paraId="7893356C" w14:textId="6B25EA1C" w:rsidR="006D60C5" w:rsidRPr="00602C66" w:rsidRDefault="006D60C5" w:rsidP="000C2500">
    <w:pPr>
      <w:pStyle w:val="a5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B353C7" w14:textId="77777777" w:rsidR="006D60C5" w:rsidRDefault="006D60C5" w:rsidP="00606497">
      <w:r>
        <w:separator/>
      </w:r>
    </w:p>
  </w:footnote>
  <w:footnote w:type="continuationSeparator" w:id="0">
    <w:p w14:paraId="0275994E" w14:textId="77777777" w:rsidR="006D60C5" w:rsidRDefault="006D60C5" w:rsidP="006064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35A199" w14:textId="77777777" w:rsidR="006D60C5" w:rsidRPr="004004C6" w:rsidRDefault="006D60C5" w:rsidP="00912C46">
    <w:pPr>
      <w:pStyle w:val="a3"/>
      <w:ind w:leftChars="-59" w:left="-142"/>
      <w:rPr>
        <w:rFonts w:asciiTheme="minorEastAsia" w:hAnsiTheme="minorEastAsia" w:cs="Times New Roman"/>
      </w:rPr>
    </w:pPr>
    <w:r w:rsidRPr="004004C6">
      <w:rPr>
        <w:rFonts w:asciiTheme="minorEastAsia" w:hAnsiTheme="minorEastAsia" w:cs="Times New Roman"/>
        <w:noProof/>
      </w:rPr>
      <w:drawing>
        <wp:anchor distT="0" distB="0" distL="114300" distR="114300" simplePos="0" relativeHeight="251659264" behindDoc="0" locked="0" layoutInCell="1" allowOverlap="1" wp14:anchorId="6DA82143" wp14:editId="6610FB40">
          <wp:simplePos x="0" y="0"/>
          <wp:positionH relativeFrom="column">
            <wp:posOffset>5040630</wp:posOffset>
          </wp:positionH>
          <wp:positionV relativeFrom="paragraph">
            <wp:posOffset>-207645</wp:posOffset>
          </wp:positionV>
          <wp:extent cx="1271270" cy="213360"/>
          <wp:effectExtent l="0" t="0" r="5080" b="0"/>
          <wp:wrapThrough wrapText="bothSides">
            <wp:wrapPolygon edited="0">
              <wp:start x="0" y="0"/>
              <wp:lineTo x="0" y="19286"/>
              <wp:lineTo x="21363" y="19286"/>
              <wp:lineTo x="21363" y="0"/>
              <wp:lineTo x="0" y="0"/>
            </wp:wrapPolygon>
          </wp:wrapThrough>
          <wp:docPr id="5" name="圖片 1" descr="D:\推廣組\推廣組舊檔\圖檔\館徽+中英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推廣組\推廣組舊檔\圖檔\館徽+中英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1270" cy="213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E4C09"/>
    <w:multiLevelType w:val="hybridMultilevel"/>
    <w:tmpl w:val="3BA80538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285686E"/>
    <w:multiLevelType w:val="hybridMultilevel"/>
    <w:tmpl w:val="04765BA2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53C084C"/>
    <w:multiLevelType w:val="hybridMultilevel"/>
    <w:tmpl w:val="AE6614D0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6DA0BBB"/>
    <w:multiLevelType w:val="hybridMultilevel"/>
    <w:tmpl w:val="7F405A40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0E1738E5"/>
    <w:multiLevelType w:val="hybridMultilevel"/>
    <w:tmpl w:val="42DECF34"/>
    <w:lvl w:ilvl="0" w:tplc="160E9C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E724241"/>
    <w:multiLevelType w:val="hybridMultilevel"/>
    <w:tmpl w:val="E7FE8D6A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21CC3AC1"/>
    <w:multiLevelType w:val="hybridMultilevel"/>
    <w:tmpl w:val="35C63652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2A257E53"/>
    <w:multiLevelType w:val="hybridMultilevel"/>
    <w:tmpl w:val="763A0A84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2C96201C"/>
    <w:multiLevelType w:val="hybridMultilevel"/>
    <w:tmpl w:val="14382774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2D2C1B3E"/>
    <w:multiLevelType w:val="hybridMultilevel"/>
    <w:tmpl w:val="B36A8A6C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3BC53253"/>
    <w:multiLevelType w:val="hybridMultilevel"/>
    <w:tmpl w:val="A0E4DA96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3EA04D24"/>
    <w:multiLevelType w:val="hybridMultilevel"/>
    <w:tmpl w:val="67A6BC2A"/>
    <w:lvl w:ilvl="0" w:tplc="8DFC8A90">
      <w:start w:val="1"/>
      <w:numFmt w:val="bullet"/>
      <w:lvlText w:val=""/>
      <w:lvlJc w:val="left"/>
      <w:pPr>
        <w:ind w:left="1044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152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4" w:hanging="480"/>
      </w:pPr>
      <w:rPr>
        <w:rFonts w:ascii="Wingdings" w:hAnsi="Wingdings" w:hint="default"/>
      </w:rPr>
    </w:lvl>
  </w:abstractNum>
  <w:abstractNum w:abstractNumId="12" w15:restartNumberingAfterBreak="0">
    <w:nsid w:val="554B782E"/>
    <w:multiLevelType w:val="hybridMultilevel"/>
    <w:tmpl w:val="A2C6F18A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5C905672"/>
    <w:multiLevelType w:val="hybridMultilevel"/>
    <w:tmpl w:val="AB72B7BA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65D02EF1"/>
    <w:multiLevelType w:val="hybridMultilevel"/>
    <w:tmpl w:val="41746DA0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5"/>
  </w:num>
  <w:num w:numId="4">
    <w:abstractNumId w:val="2"/>
  </w:num>
  <w:num w:numId="5">
    <w:abstractNumId w:val="10"/>
  </w:num>
  <w:num w:numId="6">
    <w:abstractNumId w:val="9"/>
  </w:num>
  <w:num w:numId="7">
    <w:abstractNumId w:val="3"/>
  </w:num>
  <w:num w:numId="8">
    <w:abstractNumId w:val="1"/>
  </w:num>
  <w:num w:numId="9">
    <w:abstractNumId w:val="12"/>
  </w:num>
  <w:num w:numId="10">
    <w:abstractNumId w:val="13"/>
  </w:num>
  <w:num w:numId="11">
    <w:abstractNumId w:val="6"/>
  </w:num>
  <w:num w:numId="12">
    <w:abstractNumId w:val="14"/>
  </w:num>
  <w:num w:numId="13">
    <w:abstractNumId w:val="7"/>
  </w:num>
  <w:num w:numId="14">
    <w:abstractNumId w:val="11"/>
  </w:num>
  <w:num w:numId="15">
    <w:abstractNumId w:val="4"/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B72"/>
    <w:rsid w:val="00005954"/>
    <w:rsid w:val="00005B2A"/>
    <w:rsid w:val="00007AAE"/>
    <w:rsid w:val="00007AD9"/>
    <w:rsid w:val="00017658"/>
    <w:rsid w:val="00017D8A"/>
    <w:rsid w:val="00022EC7"/>
    <w:rsid w:val="00032EBA"/>
    <w:rsid w:val="00037D60"/>
    <w:rsid w:val="00041DE9"/>
    <w:rsid w:val="0004624B"/>
    <w:rsid w:val="000528A2"/>
    <w:rsid w:val="000529DA"/>
    <w:rsid w:val="00063376"/>
    <w:rsid w:val="00065027"/>
    <w:rsid w:val="00067BAA"/>
    <w:rsid w:val="00077DB1"/>
    <w:rsid w:val="0008267A"/>
    <w:rsid w:val="00084F8B"/>
    <w:rsid w:val="00087444"/>
    <w:rsid w:val="00090BDF"/>
    <w:rsid w:val="00092EFE"/>
    <w:rsid w:val="000A2C8A"/>
    <w:rsid w:val="000A4C9B"/>
    <w:rsid w:val="000C2500"/>
    <w:rsid w:val="000C6499"/>
    <w:rsid w:val="000C7993"/>
    <w:rsid w:val="000D5DF0"/>
    <w:rsid w:val="000E02CD"/>
    <w:rsid w:val="000E3CA1"/>
    <w:rsid w:val="000E4E65"/>
    <w:rsid w:val="000E6C3E"/>
    <w:rsid w:val="000F0109"/>
    <w:rsid w:val="000F02C1"/>
    <w:rsid w:val="001019BA"/>
    <w:rsid w:val="00103743"/>
    <w:rsid w:val="00104286"/>
    <w:rsid w:val="001058E6"/>
    <w:rsid w:val="00111509"/>
    <w:rsid w:val="00116EF1"/>
    <w:rsid w:val="00123680"/>
    <w:rsid w:val="00123CB1"/>
    <w:rsid w:val="00127B9B"/>
    <w:rsid w:val="0014656C"/>
    <w:rsid w:val="00146604"/>
    <w:rsid w:val="0015079D"/>
    <w:rsid w:val="00153A8B"/>
    <w:rsid w:val="00182864"/>
    <w:rsid w:val="001903B3"/>
    <w:rsid w:val="00192C7B"/>
    <w:rsid w:val="001A06B6"/>
    <w:rsid w:val="001B7C19"/>
    <w:rsid w:val="001C066E"/>
    <w:rsid w:val="001C32A7"/>
    <w:rsid w:val="001E2FB4"/>
    <w:rsid w:val="001F2C83"/>
    <w:rsid w:val="00204D5C"/>
    <w:rsid w:val="00215813"/>
    <w:rsid w:val="00222D7E"/>
    <w:rsid w:val="00225F34"/>
    <w:rsid w:val="002305B6"/>
    <w:rsid w:val="002352C1"/>
    <w:rsid w:val="00235871"/>
    <w:rsid w:val="00237AA5"/>
    <w:rsid w:val="00240C08"/>
    <w:rsid w:val="00241F40"/>
    <w:rsid w:val="00244401"/>
    <w:rsid w:val="002504EC"/>
    <w:rsid w:val="00255A03"/>
    <w:rsid w:val="0026104D"/>
    <w:rsid w:val="00264B8A"/>
    <w:rsid w:val="00270416"/>
    <w:rsid w:val="0027229D"/>
    <w:rsid w:val="002838E9"/>
    <w:rsid w:val="002912A3"/>
    <w:rsid w:val="00291EAF"/>
    <w:rsid w:val="002A07D6"/>
    <w:rsid w:val="002B45AD"/>
    <w:rsid w:val="002B4C94"/>
    <w:rsid w:val="002B55DD"/>
    <w:rsid w:val="002C5A72"/>
    <w:rsid w:val="002D12D1"/>
    <w:rsid w:val="002E743A"/>
    <w:rsid w:val="002F2037"/>
    <w:rsid w:val="002F5697"/>
    <w:rsid w:val="00300FE9"/>
    <w:rsid w:val="003028EA"/>
    <w:rsid w:val="00306F97"/>
    <w:rsid w:val="003117AC"/>
    <w:rsid w:val="00322FDD"/>
    <w:rsid w:val="00323CA2"/>
    <w:rsid w:val="0032603A"/>
    <w:rsid w:val="00327FEE"/>
    <w:rsid w:val="00331012"/>
    <w:rsid w:val="0033157E"/>
    <w:rsid w:val="00340E6D"/>
    <w:rsid w:val="00345874"/>
    <w:rsid w:val="0034706C"/>
    <w:rsid w:val="00350E1E"/>
    <w:rsid w:val="00351DC0"/>
    <w:rsid w:val="0035220D"/>
    <w:rsid w:val="003618A9"/>
    <w:rsid w:val="00362A76"/>
    <w:rsid w:val="00364351"/>
    <w:rsid w:val="00364B05"/>
    <w:rsid w:val="00365BCD"/>
    <w:rsid w:val="00367FFA"/>
    <w:rsid w:val="003706C3"/>
    <w:rsid w:val="0039113F"/>
    <w:rsid w:val="003A3015"/>
    <w:rsid w:val="003A49A5"/>
    <w:rsid w:val="003B6EB0"/>
    <w:rsid w:val="003C1671"/>
    <w:rsid w:val="003C1D42"/>
    <w:rsid w:val="003C419B"/>
    <w:rsid w:val="003C69DA"/>
    <w:rsid w:val="003D099C"/>
    <w:rsid w:val="003D3367"/>
    <w:rsid w:val="003D6748"/>
    <w:rsid w:val="003E1631"/>
    <w:rsid w:val="003E6D34"/>
    <w:rsid w:val="003F74E4"/>
    <w:rsid w:val="003F7B38"/>
    <w:rsid w:val="004004C6"/>
    <w:rsid w:val="00401CDC"/>
    <w:rsid w:val="0040454F"/>
    <w:rsid w:val="004141F6"/>
    <w:rsid w:val="00424570"/>
    <w:rsid w:val="00437020"/>
    <w:rsid w:val="0044066A"/>
    <w:rsid w:val="0044496B"/>
    <w:rsid w:val="004463D1"/>
    <w:rsid w:val="00453C18"/>
    <w:rsid w:val="00453EBD"/>
    <w:rsid w:val="00460B98"/>
    <w:rsid w:val="00464C0F"/>
    <w:rsid w:val="0047590B"/>
    <w:rsid w:val="0047746C"/>
    <w:rsid w:val="0049424B"/>
    <w:rsid w:val="004A1E21"/>
    <w:rsid w:val="004A26A3"/>
    <w:rsid w:val="004A4B6B"/>
    <w:rsid w:val="004B3ECD"/>
    <w:rsid w:val="004B4A40"/>
    <w:rsid w:val="004C37D2"/>
    <w:rsid w:val="004C38C5"/>
    <w:rsid w:val="004D0653"/>
    <w:rsid w:val="004F1AAC"/>
    <w:rsid w:val="00504F00"/>
    <w:rsid w:val="0051396C"/>
    <w:rsid w:val="005151A9"/>
    <w:rsid w:val="0051650F"/>
    <w:rsid w:val="00545908"/>
    <w:rsid w:val="00552D00"/>
    <w:rsid w:val="00560F51"/>
    <w:rsid w:val="005611FF"/>
    <w:rsid w:val="005654DE"/>
    <w:rsid w:val="005655FB"/>
    <w:rsid w:val="0057102B"/>
    <w:rsid w:val="00574CEE"/>
    <w:rsid w:val="00575E3F"/>
    <w:rsid w:val="00583F07"/>
    <w:rsid w:val="005920AA"/>
    <w:rsid w:val="00592482"/>
    <w:rsid w:val="00595784"/>
    <w:rsid w:val="00595964"/>
    <w:rsid w:val="00595F5B"/>
    <w:rsid w:val="005A56B0"/>
    <w:rsid w:val="005A629F"/>
    <w:rsid w:val="005C20A8"/>
    <w:rsid w:val="005C7A8C"/>
    <w:rsid w:val="005D4119"/>
    <w:rsid w:val="005E13C0"/>
    <w:rsid w:val="005E2734"/>
    <w:rsid w:val="005E2D26"/>
    <w:rsid w:val="005E59B9"/>
    <w:rsid w:val="005F2186"/>
    <w:rsid w:val="005F5832"/>
    <w:rsid w:val="005F5949"/>
    <w:rsid w:val="006006F8"/>
    <w:rsid w:val="00602C66"/>
    <w:rsid w:val="00603062"/>
    <w:rsid w:val="00606497"/>
    <w:rsid w:val="00610C72"/>
    <w:rsid w:val="00613C67"/>
    <w:rsid w:val="00615FE1"/>
    <w:rsid w:val="00623031"/>
    <w:rsid w:val="006234E3"/>
    <w:rsid w:val="00634E9D"/>
    <w:rsid w:val="00635039"/>
    <w:rsid w:val="006352A9"/>
    <w:rsid w:val="00641593"/>
    <w:rsid w:val="00650574"/>
    <w:rsid w:val="00662FE0"/>
    <w:rsid w:val="006631A5"/>
    <w:rsid w:val="00666475"/>
    <w:rsid w:val="006736B6"/>
    <w:rsid w:val="00683132"/>
    <w:rsid w:val="0068429B"/>
    <w:rsid w:val="00693989"/>
    <w:rsid w:val="006A361E"/>
    <w:rsid w:val="006A3ABA"/>
    <w:rsid w:val="006A3DB0"/>
    <w:rsid w:val="006A7586"/>
    <w:rsid w:val="006B005B"/>
    <w:rsid w:val="006B2024"/>
    <w:rsid w:val="006B3C82"/>
    <w:rsid w:val="006C457D"/>
    <w:rsid w:val="006D1509"/>
    <w:rsid w:val="006D60C5"/>
    <w:rsid w:val="006D7E67"/>
    <w:rsid w:val="006E4215"/>
    <w:rsid w:val="00700D3E"/>
    <w:rsid w:val="007037C8"/>
    <w:rsid w:val="007102CB"/>
    <w:rsid w:val="00710CF3"/>
    <w:rsid w:val="007137CA"/>
    <w:rsid w:val="00713F9E"/>
    <w:rsid w:val="00721D04"/>
    <w:rsid w:val="00723F89"/>
    <w:rsid w:val="00731B74"/>
    <w:rsid w:val="00735D76"/>
    <w:rsid w:val="00740D25"/>
    <w:rsid w:val="007466BE"/>
    <w:rsid w:val="00761AC6"/>
    <w:rsid w:val="0076489D"/>
    <w:rsid w:val="00774DCB"/>
    <w:rsid w:val="007759FD"/>
    <w:rsid w:val="007906AB"/>
    <w:rsid w:val="0079397B"/>
    <w:rsid w:val="007A1672"/>
    <w:rsid w:val="007A3A48"/>
    <w:rsid w:val="007B4DEB"/>
    <w:rsid w:val="007C1837"/>
    <w:rsid w:val="007D320F"/>
    <w:rsid w:val="007D35B1"/>
    <w:rsid w:val="007D571F"/>
    <w:rsid w:val="007D70FE"/>
    <w:rsid w:val="007D7C67"/>
    <w:rsid w:val="007E3D46"/>
    <w:rsid w:val="007E6BED"/>
    <w:rsid w:val="00803A31"/>
    <w:rsid w:val="00805A05"/>
    <w:rsid w:val="00814AA7"/>
    <w:rsid w:val="008207E6"/>
    <w:rsid w:val="00826841"/>
    <w:rsid w:val="00830090"/>
    <w:rsid w:val="00832A3B"/>
    <w:rsid w:val="0083413B"/>
    <w:rsid w:val="008353B9"/>
    <w:rsid w:val="00845525"/>
    <w:rsid w:val="00863498"/>
    <w:rsid w:val="008644C9"/>
    <w:rsid w:val="00876AC1"/>
    <w:rsid w:val="00877A10"/>
    <w:rsid w:val="00883298"/>
    <w:rsid w:val="0088421A"/>
    <w:rsid w:val="008A02E2"/>
    <w:rsid w:val="008A6EE8"/>
    <w:rsid w:val="008B4D6D"/>
    <w:rsid w:val="008C049A"/>
    <w:rsid w:val="008C281F"/>
    <w:rsid w:val="008C56AB"/>
    <w:rsid w:val="008C7484"/>
    <w:rsid w:val="008D2033"/>
    <w:rsid w:val="008E4116"/>
    <w:rsid w:val="00906D49"/>
    <w:rsid w:val="0091290D"/>
    <w:rsid w:val="00912C46"/>
    <w:rsid w:val="00937148"/>
    <w:rsid w:val="00946240"/>
    <w:rsid w:val="00947EEE"/>
    <w:rsid w:val="009515CC"/>
    <w:rsid w:val="009541DA"/>
    <w:rsid w:val="00971FB8"/>
    <w:rsid w:val="00972910"/>
    <w:rsid w:val="00974AAD"/>
    <w:rsid w:val="00977CB7"/>
    <w:rsid w:val="00980912"/>
    <w:rsid w:val="009913DE"/>
    <w:rsid w:val="00991820"/>
    <w:rsid w:val="0099698C"/>
    <w:rsid w:val="00997479"/>
    <w:rsid w:val="009A118A"/>
    <w:rsid w:val="009A1ED2"/>
    <w:rsid w:val="009A3F04"/>
    <w:rsid w:val="009C3EC5"/>
    <w:rsid w:val="009D3763"/>
    <w:rsid w:val="009D4A9F"/>
    <w:rsid w:val="009E1222"/>
    <w:rsid w:val="009E4DC1"/>
    <w:rsid w:val="009E7D6B"/>
    <w:rsid w:val="00A02707"/>
    <w:rsid w:val="00A03C1A"/>
    <w:rsid w:val="00A04306"/>
    <w:rsid w:val="00A12C30"/>
    <w:rsid w:val="00A132DA"/>
    <w:rsid w:val="00A21277"/>
    <w:rsid w:val="00A216B0"/>
    <w:rsid w:val="00A324FB"/>
    <w:rsid w:val="00A330D3"/>
    <w:rsid w:val="00A4350C"/>
    <w:rsid w:val="00A44164"/>
    <w:rsid w:val="00A51AC2"/>
    <w:rsid w:val="00A54ECA"/>
    <w:rsid w:val="00A57462"/>
    <w:rsid w:val="00A6196C"/>
    <w:rsid w:val="00A63435"/>
    <w:rsid w:val="00A85406"/>
    <w:rsid w:val="00A86859"/>
    <w:rsid w:val="00A972A2"/>
    <w:rsid w:val="00AA38E0"/>
    <w:rsid w:val="00AB38F4"/>
    <w:rsid w:val="00AB41C6"/>
    <w:rsid w:val="00AB6B72"/>
    <w:rsid w:val="00AC2539"/>
    <w:rsid w:val="00AD13FF"/>
    <w:rsid w:val="00AD4602"/>
    <w:rsid w:val="00AD522F"/>
    <w:rsid w:val="00AF2A2E"/>
    <w:rsid w:val="00B22D32"/>
    <w:rsid w:val="00B2339E"/>
    <w:rsid w:val="00B27CA8"/>
    <w:rsid w:val="00B27F45"/>
    <w:rsid w:val="00B32F95"/>
    <w:rsid w:val="00B376FF"/>
    <w:rsid w:val="00B37DA7"/>
    <w:rsid w:val="00B473F9"/>
    <w:rsid w:val="00B50299"/>
    <w:rsid w:val="00B50E32"/>
    <w:rsid w:val="00B55CAD"/>
    <w:rsid w:val="00B56369"/>
    <w:rsid w:val="00B614B0"/>
    <w:rsid w:val="00B779FD"/>
    <w:rsid w:val="00B82F2F"/>
    <w:rsid w:val="00B8365C"/>
    <w:rsid w:val="00B96821"/>
    <w:rsid w:val="00B976B5"/>
    <w:rsid w:val="00BA2F5B"/>
    <w:rsid w:val="00BA60B8"/>
    <w:rsid w:val="00BB12D8"/>
    <w:rsid w:val="00BB1AEE"/>
    <w:rsid w:val="00BC0F1F"/>
    <w:rsid w:val="00BC760A"/>
    <w:rsid w:val="00BD5BBE"/>
    <w:rsid w:val="00BE07C2"/>
    <w:rsid w:val="00BE2E7B"/>
    <w:rsid w:val="00BE70C3"/>
    <w:rsid w:val="00BE747E"/>
    <w:rsid w:val="00BF42AE"/>
    <w:rsid w:val="00C03A66"/>
    <w:rsid w:val="00C121D8"/>
    <w:rsid w:val="00C13601"/>
    <w:rsid w:val="00C145D9"/>
    <w:rsid w:val="00C238B1"/>
    <w:rsid w:val="00C274CB"/>
    <w:rsid w:val="00C51400"/>
    <w:rsid w:val="00C5620C"/>
    <w:rsid w:val="00C6557D"/>
    <w:rsid w:val="00C718AD"/>
    <w:rsid w:val="00C71B5D"/>
    <w:rsid w:val="00C80A4E"/>
    <w:rsid w:val="00C855E5"/>
    <w:rsid w:val="00C91DC7"/>
    <w:rsid w:val="00C953C9"/>
    <w:rsid w:val="00CA3CAC"/>
    <w:rsid w:val="00CB6672"/>
    <w:rsid w:val="00CC455F"/>
    <w:rsid w:val="00CD0423"/>
    <w:rsid w:val="00D03782"/>
    <w:rsid w:val="00D039C1"/>
    <w:rsid w:val="00D26C73"/>
    <w:rsid w:val="00D302BC"/>
    <w:rsid w:val="00D30E35"/>
    <w:rsid w:val="00D32EA1"/>
    <w:rsid w:val="00D4159B"/>
    <w:rsid w:val="00D528C4"/>
    <w:rsid w:val="00D606AF"/>
    <w:rsid w:val="00D64874"/>
    <w:rsid w:val="00D671D9"/>
    <w:rsid w:val="00D67612"/>
    <w:rsid w:val="00D67763"/>
    <w:rsid w:val="00D71D7A"/>
    <w:rsid w:val="00D7352A"/>
    <w:rsid w:val="00D76842"/>
    <w:rsid w:val="00D82C6F"/>
    <w:rsid w:val="00D8416B"/>
    <w:rsid w:val="00D95EF0"/>
    <w:rsid w:val="00D965D1"/>
    <w:rsid w:val="00DA1962"/>
    <w:rsid w:val="00DA6048"/>
    <w:rsid w:val="00DB61B6"/>
    <w:rsid w:val="00DD2740"/>
    <w:rsid w:val="00DD3F73"/>
    <w:rsid w:val="00DE156D"/>
    <w:rsid w:val="00DE6920"/>
    <w:rsid w:val="00DE7182"/>
    <w:rsid w:val="00DF6436"/>
    <w:rsid w:val="00E012FD"/>
    <w:rsid w:val="00E021EB"/>
    <w:rsid w:val="00E12A00"/>
    <w:rsid w:val="00E14DF6"/>
    <w:rsid w:val="00E1525D"/>
    <w:rsid w:val="00E15618"/>
    <w:rsid w:val="00E2063F"/>
    <w:rsid w:val="00E27105"/>
    <w:rsid w:val="00E27752"/>
    <w:rsid w:val="00E277B8"/>
    <w:rsid w:val="00E32BCC"/>
    <w:rsid w:val="00E350C4"/>
    <w:rsid w:val="00E3711C"/>
    <w:rsid w:val="00E4417B"/>
    <w:rsid w:val="00E44BFE"/>
    <w:rsid w:val="00E557CF"/>
    <w:rsid w:val="00E5655C"/>
    <w:rsid w:val="00E5768E"/>
    <w:rsid w:val="00E60142"/>
    <w:rsid w:val="00E65304"/>
    <w:rsid w:val="00E657E0"/>
    <w:rsid w:val="00E82FC1"/>
    <w:rsid w:val="00E846E5"/>
    <w:rsid w:val="00E87941"/>
    <w:rsid w:val="00E97C10"/>
    <w:rsid w:val="00EA4962"/>
    <w:rsid w:val="00EA7B1C"/>
    <w:rsid w:val="00EB2216"/>
    <w:rsid w:val="00EB4013"/>
    <w:rsid w:val="00EB68E1"/>
    <w:rsid w:val="00ED0205"/>
    <w:rsid w:val="00ED2CF7"/>
    <w:rsid w:val="00EE7E0E"/>
    <w:rsid w:val="00F01918"/>
    <w:rsid w:val="00F06861"/>
    <w:rsid w:val="00F20C6D"/>
    <w:rsid w:val="00F23F17"/>
    <w:rsid w:val="00F34BED"/>
    <w:rsid w:val="00F37159"/>
    <w:rsid w:val="00F41836"/>
    <w:rsid w:val="00F42477"/>
    <w:rsid w:val="00F44734"/>
    <w:rsid w:val="00F447C4"/>
    <w:rsid w:val="00F518F3"/>
    <w:rsid w:val="00F52218"/>
    <w:rsid w:val="00F528ED"/>
    <w:rsid w:val="00F57284"/>
    <w:rsid w:val="00F6140E"/>
    <w:rsid w:val="00F775A6"/>
    <w:rsid w:val="00F92F38"/>
    <w:rsid w:val="00F95BCB"/>
    <w:rsid w:val="00FA0BD5"/>
    <w:rsid w:val="00FA6AB1"/>
    <w:rsid w:val="00FA7F4D"/>
    <w:rsid w:val="00FB0283"/>
    <w:rsid w:val="00FB4B04"/>
    <w:rsid w:val="00FC4B6E"/>
    <w:rsid w:val="00FD1499"/>
    <w:rsid w:val="00FD420E"/>
    <w:rsid w:val="00FD5A86"/>
    <w:rsid w:val="00FD6DF1"/>
    <w:rsid w:val="00FE3F86"/>
    <w:rsid w:val="00FE6C2E"/>
    <w:rsid w:val="00FE7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ecimalSymbol w:val="."/>
  <w:listSeparator w:val=","/>
  <w14:docId w14:val="2F5B01F4"/>
  <w15:docId w15:val="{27912B41-83D4-4C99-8E82-2799E46CB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6497"/>
    <w:rPr>
      <w:rFonts w:ascii="新細明體" w:eastAsia="新細明體" w:hAnsi="新細明體" w:cs="新細明體"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06497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0649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06497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06497"/>
    <w:rPr>
      <w:sz w:val="20"/>
      <w:szCs w:val="20"/>
    </w:rPr>
  </w:style>
  <w:style w:type="table" w:styleId="a7">
    <w:name w:val="Table Grid"/>
    <w:basedOn w:val="a1"/>
    <w:uiPriority w:val="59"/>
    <w:rsid w:val="00BB12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0D5DF0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E65304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E65304"/>
    <w:rPr>
      <w:rFonts w:asciiTheme="majorHAnsi" w:eastAsiaTheme="majorEastAsia" w:hAnsiTheme="majorHAnsi" w:cstheme="majorBidi"/>
      <w:kern w:val="0"/>
      <w:sz w:val="18"/>
      <w:szCs w:val="18"/>
    </w:rPr>
  </w:style>
  <w:style w:type="character" w:styleId="ab">
    <w:name w:val="annotation reference"/>
    <w:basedOn w:val="a0"/>
    <w:uiPriority w:val="99"/>
    <w:semiHidden/>
    <w:unhideWhenUsed/>
    <w:rsid w:val="00460B98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460B98"/>
  </w:style>
  <w:style w:type="character" w:customStyle="1" w:styleId="ad">
    <w:name w:val="註解文字 字元"/>
    <w:basedOn w:val="a0"/>
    <w:link w:val="ac"/>
    <w:uiPriority w:val="99"/>
    <w:semiHidden/>
    <w:rsid w:val="00460B98"/>
    <w:rPr>
      <w:rFonts w:ascii="新細明體" w:eastAsia="新細明體" w:hAnsi="新細明體" w:cs="新細明體"/>
      <w:kern w:val="0"/>
      <w:szCs w:val="24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460B98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460B98"/>
    <w:rPr>
      <w:rFonts w:ascii="新細明體" w:eastAsia="新細明體" w:hAnsi="新細明體" w:cs="新細明體"/>
      <w:b/>
      <w:bCs/>
      <w:kern w:val="0"/>
      <w:szCs w:val="24"/>
    </w:rPr>
  </w:style>
  <w:style w:type="character" w:styleId="af0">
    <w:name w:val="Hyperlink"/>
    <w:basedOn w:val="a0"/>
    <w:uiPriority w:val="99"/>
    <w:unhideWhenUsed/>
    <w:rsid w:val="002F2037"/>
    <w:rPr>
      <w:color w:val="0000FF" w:themeColor="hyperlink"/>
      <w:u w:val="single"/>
    </w:rPr>
  </w:style>
  <w:style w:type="character" w:customStyle="1" w:styleId="1">
    <w:name w:val="未解析的提及項目1"/>
    <w:basedOn w:val="a0"/>
    <w:uiPriority w:val="99"/>
    <w:semiHidden/>
    <w:unhideWhenUsed/>
    <w:rsid w:val="00610C72"/>
    <w:rPr>
      <w:color w:val="808080"/>
      <w:shd w:val="clear" w:color="auto" w:fill="E6E6E6"/>
    </w:rPr>
  </w:style>
  <w:style w:type="paragraph" w:customStyle="1" w:styleId="textbox">
    <w:name w:val="textbox"/>
    <w:basedOn w:val="a"/>
    <w:rsid w:val="00CC455F"/>
    <w:pPr>
      <w:spacing w:before="100" w:beforeAutospacing="1" w:after="100" w:afterAutospacing="1"/>
    </w:pPr>
  </w:style>
  <w:style w:type="character" w:styleId="af1">
    <w:name w:val="FollowedHyperlink"/>
    <w:basedOn w:val="a0"/>
    <w:uiPriority w:val="99"/>
    <w:semiHidden/>
    <w:unhideWhenUsed/>
    <w:rsid w:val="00C6557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6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9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3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2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5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3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570B72-75EB-4918-9041-587D6EAEA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2</Pages>
  <Words>207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齊子涵</dc:creator>
  <cp:lastModifiedBy>李亦晟</cp:lastModifiedBy>
  <cp:revision>26</cp:revision>
  <cp:lastPrinted>2021-10-01T04:14:00Z</cp:lastPrinted>
  <dcterms:created xsi:type="dcterms:W3CDTF">2021-02-03T09:52:00Z</dcterms:created>
  <dcterms:modified xsi:type="dcterms:W3CDTF">2021-10-20T05:14:00Z</dcterms:modified>
</cp:coreProperties>
</file>