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3E" w:rsidRPr="00842E24" w:rsidRDefault="00A9483E" w:rsidP="001571F7">
      <w:pPr>
        <w:snapToGrid w:val="0"/>
        <w:spacing w:line="276" w:lineRule="auto"/>
        <w:jc w:val="both"/>
        <w:rPr>
          <w:rFonts w:ascii="微軟正黑體" w:eastAsia="微軟正黑體" w:hAnsi="微軟正黑體" w:cs="Times New Roman"/>
          <w:b/>
          <w:sz w:val="20"/>
          <w:szCs w:val="20"/>
          <w:lang w:val="zh-TW"/>
        </w:rPr>
      </w:pPr>
      <w:r w:rsidRPr="00842E24">
        <w:rPr>
          <w:rFonts w:ascii="微軟正黑體" w:eastAsia="微軟正黑體" w:hAnsi="微軟正黑體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f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5341"/>
      </w:tblGrid>
      <w:tr w:rsidR="00451D54" w:rsidRPr="00842E24" w:rsidTr="00A9483E">
        <w:trPr>
          <w:trHeight w:val="186"/>
        </w:trPr>
        <w:tc>
          <w:tcPr>
            <w:tcW w:w="4962" w:type="dxa"/>
            <w:vAlign w:val="center"/>
          </w:tcPr>
          <w:p w:rsidR="00A9483E" w:rsidRPr="00842E24" w:rsidRDefault="00A9483E" w:rsidP="00C549BF">
            <w:pPr>
              <w:snapToGrid w:val="0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:rsidR="00A9483E" w:rsidRPr="00842E24" w:rsidRDefault="00A9483E" w:rsidP="00C549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官方網頁</w:t>
            </w:r>
            <w:r w:rsidRPr="00842E24">
              <w:rPr>
                <w:rFonts w:ascii="微軟正黑體" w:eastAsia="微軟正黑體" w:hAnsi="微軟正黑體"/>
              </w:rPr>
              <w:t>：http://www.tfam.museum/</w:t>
            </w:r>
          </w:p>
        </w:tc>
      </w:tr>
      <w:tr w:rsidR="00451D54" w:rsidRPr="00842E24" w:rsidTr="00A9483E">
        <w:trPr>
          <w:trHeight w:val="262"/>
        </w:trPr>
        <w:tc>
          <w:tcPr>
            <w:tcW w:w="4962" w:type="dxa"/>
            <w:vAlign w:val="center"/>
          </w:tcPr>
          <w:p w:rsidR="00A9483E" w:rsidRPr="00842E24" w:rsidRDefault="00A9483E" w:rsidP="001571F7">
            <w:pPr>
              <w:snapToGrid w:val="0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發稿日期：</w:t>
            </w:r>
            <w:r w:rsidR="00422270" w:rsidRPr="00842E24">
              <w:rPr>
                <w:rFonts w:ascii="微軟正黑體" w:eastAsia="微軟正黑體" w:hAnsi="微軟正黑體"/>
                <w:lang w:val="zh-TW"/>
              </w:rPr>
              <w:t>2020.</w:t>
            </w:r>
            <w:r w:rsidR="00930428">
              <w:rPr>
                <w:rFonts w:ascii="微軟正黑體" w:eastAsia="微軟正黑體" w:hAnsi="微軟正黑體" w:hint="eastAsia"/>
                <w:lang w:val="zh-TW"/>
              </w:rPr>
              <w:t>11</w:t>
            </w:r>
            <w:r w:rsidR="00422270" w:rsidRPr="00842E24">
              <w:rPr>
                <w:rFonts w:ascii="微軟正黑體" w:eastAsia="微軟正黑體" w:hAnsi="微軟正黑體"/>
                <w:lang w:val="zh-TW"/>
              </w:rPr>
              <w:t>.</w:t>
            </w:r>
            <w:r w:rsidR="00930428">
              <w:rPr>
                <w:rFonts w:ascii="微軟正黑體" w:eastAsia="微軟正黑體" w:hAnsi="微軟正黑體" w:hint="eastAsia"/>
                <w:lang w:val="zh-TW"/>
              </w:rPr>
              <w:t>27</w:t>
            </w:r>
          </w:p>
        </w:tc>
        <w:tc>
          <w:tcPr>
            <w:tcW w:w="5670" w:type="dxa"/>
            <w:vAlign w:val="center"/>
          </w:tcPr>
          <w:p w:rsidR="00A9483E" w:rsidRPr="00842E24" w:rsidRDefault="00A9483E" w:rsidP="00C549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FB粉絲專頁：臺北市立美術館</w:t>
            </w:r>
            <w:r w:rsidRPr="00842E24">
              <w:rPr>
                <w:rFonts w:ascii="微軟正黑體" w:eastAsia="微軟正黑體" w:hAnsi="微軟正黑體"/>
              </w:rPr>
              <w:t>Taipei Fine Arts Museum</w:t>
            </w:r>
          </w:p>
        </w:tc>
      </w:tr>
      <w:tr w:rsidR="00451D54" w:rsidRPr="00842E24" w:rsidTr="00A9483E">
        <w:tc>
          <w:tcPr>
            <w:tcW w:w="10632" w:type="dxa"/>
            <w:gridSpan w:val="2"/>
            <w:vAlign w:val="center"/>
          </w:tcPr>
          <w:p w:rsidR="00A9483E" w:rsidRPr="00842E24" w:rsidRDefault="00A9483E" w:rsidP="001571F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新聞聯絡人</w:t>
            </w:r>
            <w:r w:rsidRPr="00842E24">
              <w:rPr>
                <w:rFonts w:ascii="微軟正黑體" w:eastAsia="微軟正黑體" w:hAnsi="微軟正黑體"/>
              </w:rPr>
              <w:t>：</w:t>
            </w:r>
            <w:r w:rsidR="002A3EA2" w:rsidRPr="00842E24">
              <w:rPr>
                <w:rFonts w:ascii="微軟正黑體" w:eastAsia="微軟正黑體" w:hAnsi="微軟正黑體" w:hint="eastAsia"/>
                <w:lang w:val="zh-TW"/>
              </w:rPr>
              <w:t>劉惠平</w:t>
            </w:r>
            <w:r w:rsidRPr="00842E24">
              <w:rPr>
                <w:rFonts w:ascii="微軟正黑體" w:eastAsia="微軟正黑體" w:hAnsi="微軟正黑體"/>
              </w:rPr>
              <w:t>02-2595-7656</w:t>
            </w:r>
            <w:r w:rsidRPr="00842E24">
              <w:rPr>
                <w:rFonts w:ascii="微軟正黑體" w:eastAsia="微軟正黑體" w:hAnsi="微軟正黑體"/>
                <w:lang w:val="zh-TW"/>
              </w:rPr>
              <w:t>分機</w:t>
            </w:r>
            <w:r w:rsidR="002A3EA2" w:rsidRPr="00842E24">
              <w:rPr>
                <w:rFonts w:ascii="微軟正黑體" w:eastAsia="微軟正黑體" w:hAnsi="微軟正黑體"/>
              </w:rPr>
              <w:t>1</w:t>
            </w:r>
            <w:r w:rsidR="002A3EA2" w:rsidRPr="00842E24">
              <w:rPr>
                <w:rFonts w:ascii="微軟正黑體" w:eastAsia="微軟正黑體" w:hAnsi="微軟正黑體" w:hint="eastAsia"/>
              </w:rPr>
              <w:t>11</w:t>
            </w:r>
            <w:r w:rsidRPr="00842E24">
              <w:rPr>
                <w:rFonts w:ascii="微軟正黑體" w:eastAsia="微軟正黑體" w:hAnsi="微軟正黑體"/>
              </w:rPr>
              <w:t>，</w:t>
            </w:r>
            <w:r w:rsidR="002A3EA2" w:rsidRPr="00842E24">
              <w:rPr>
                <w:rFonts w:ascii="微軟正黑體" w:eastAsia="微軟正黑體" w:hAnsi="微軟正黑體" w:hint="eastAsia"/>
              </w:rPr>
              <w:t>hpliu@tfam.gov.tw</w:t>
            </w:r>
          </w:p>
          <w:p w:rsidR="00A9483E" w:rsidRPr="00842E24" w:rsidRDefault="00AC1249" w:rsidP="00C549BF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842E24">
              <w:rPr>
                <w:rFonts w:ascii="微軟正黑體" w:eastAsia="微軟正黑體" w:hAnsi="微軟正黑體"/>
              </w:rPr>
              <w:t xml:space="preserve">          </w:t>
            </w:r>
            <w:r w:rsidR="00A9483E" w:rsidRPr="00842E24">
              <w:rPr>
                <w:rFonts w:ascii="微軟正黑體" w:eastAsia="微軟正黑體" w:hAnsi="微軟正黑體"/>
              </w:rPr>
              <w:t xml:space="preserve">  </w:t>
            </w:r>
            <w:r w:rsidR="00A9483E" w:rsidRPr="00842E24">
              <w:rPr>
                <w:rFonts w:ascii="微軟正黑體" w:eastAsia="微軟正黑體" w:hAnsi="微軟正黑體"/>
                <w:lang w:val="zh-TW"/>
              </w:rPr>
              <w:t>高子衿</w:t>
            </w:r>
            <w:r w:rsidR="00A9483E" w:rsidRPr="00842E24">
              <w:rPr>
                <w:rFonts w:ascii="微軟正黑體" w:eastAsia="微軟正黑體" w:hAnsi="微軟正黑體"/>
              </w:rPr>
              <w:t xml:space="preserve"> 02-2595-7656</w:t>
            </w:r>
            <w:r w:rsidR="00A9483E" w:rsidRPr="00842E24">
              <w:rPr>
                <w:rFonts w:ascii="微軟正黑體" w:eastAsia="微軟正黑體" w:hAnsi="微軟正黑體"/>
                <w:lang w:val="zh-TW"/>
              </w:rPr>
              <w:t>分機</w:t>
            </w:r>
            <w:r w:rsidR="00A9483E" w:rsidRPr="00842E24">
              <w:rPr>
                <w:rFonts w:ascii="微軟正黑體" w:eastAsia="微軟正黑體" w:hAnsi="微軟正黑體"/>
              </w:rPr>
              <w:t>110，tckao@tfam.gov.tw</w:t>
            </w:r>
          </w:p>
        </w:tc>
      </w:tr>
    </w:tbl>
    <w:p w:rsidR="00930428" w:rsidRDefault="00930428" w:rsidP="002A3EA2">
      <w:pPr>
        <w:pStyle w:val="af0"/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:rsidR="006C4C89" w:rsidRPr="00451D54" w:rsidRDefault="00930428" w:rsidP="002A3EA2">
      <w:pPr>
        <w:pStyle w:val="af0"/>
        <w:snapToGrid w:val="0"/>
        <w:jc w:val="center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/>
          <w:noProof/>
          <w:sz w:val="22"/>
        </w:rPr>
        <w:drawing>
          <wp:inline distT="0" distB="0" distL="0" distR="0" wp14:anchorId="023E6491" wp14:editId="2EA4B591">
            <wp:extent cx="6120130" cy="3818025"/>
            <wp:effectExtent l="0" t="0" r="0" b="0"/>
            <wp:docPr id="3" name="圖片 3" descr="D:\tckao\Documents\行推組\新聞稿\20201127庫房\競圖方案圖檔\地面層鳥瞰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ckao\Documents\行推組\新聞稿\20201127庫房\競圖方案圖檔\地面層鳥瞰2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28" w:rsidRDefault="00930428" w:rsidP="00640D7B">
      <w:pPr>
        <w:pStyle w:val="af0"/>
      </w:pPr>
    </w:p>
    <w:p w:rsidR="00930428" w:rsidRPr="00640D7B" w:rsidRDefault="00930428" w:rsidP="002A3EA2">
      <w:pPr>
        <w:spacing w:line="460" w:lineRule="exact"/>
        <w:jc w:val="center"/>
        <w:rPr>
          <w:rFonts w:ascii="微軟正黑體" w:eastAsia="微軟正黑體" w:hAnsi="微軟正黑體"/>
          <w:b/>
          <w:bCs/>
          <w:szCs w:val="24"/>
          <w:shd w:val="clear" w:color="auto" w:fill="FFFFFF"/>
        </w:rPr>
      </w:pPr>
      <w:r w:rsidRPr="00640D7B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北美館典藏庫房新建案評選結果公布</w:t>
      </w:r>
    </w:p>
    <w:p w:rsidR="002A3EA2" w:rsidRPr="00E0184D" w:rsidRDefault="00930428" w:rsidP="002A3EA2">
      <w:pPr>
        <w:spacing w:line="4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 w:rsidRPr="00640D7B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張樞地下庫房</w:t>
      </w:r>
      <w:r w:rsidRPr="00640D7B">
        <w:rPr>
          <w:rFonts w:ascii="微軟正黑體" w:eastAsia="微軟正黑體" w:hAnsi="微軟正黑體"/>
          <w:b/>
          <w:szCs w:val="24"/>
        </w:rPr>
        <w:t>開啟美術館</w:t>
      </w:r>
      <w:bookmarkStart w:id="0" w:name="_GoBack"/>
      <w:bookmarkEnd w:id="0"/>
      <w:r w:rsidR="00E47A0A" w:rsidRPr="00640D7B">
        <w:rPr>
          <w:rFonts w:ascii="微軟正黑體" w:eastAsia="微軟正黑體" w:hAnsi="微軟正黑體"/>
          <w:b/>
          <w:szCs w:val="24"/>
        </w:rPr>
        <w:t>運</w:t>
      </w:r>
      <w:r w:rsidRPr="00640D7B">
        <w:rPr>
          <w:rFonts w:ascii="微軟正黑體" w:eastAsia="微軟正黑體" w:hAnsi="微軟正黑體"/>
          <w:b/>
          <w:szCs w:val="24"/>
        </w:rPr>
        <w:t>營</w:t>
      </w:r>
      <w:r w:rsidRPr="00640D7B">
        <w:rPr>
          <w:rFonts w:ascii="微軟正黑體" w:eastAsia="微軟正黑體" w:hAnsi="微軟正黑體" w:hint="eastAsia"/>
          <w:b/>
          <w:szCs w:val="24"/>
        </w:rPr>
        <w:t>新想像</w:t>
      </w:r>
    </w:p>
    <w:p w:rsidR="002A3EA2" w:rsidRPr="00842E24" w:rsidRDefault="002A3EA2" w:rsidP="00640D7B">
      <w:pPr>
        <w:pStyle w:val="af0"/>
      </w:pPr>
    </w:p>
    <w:p w:rsidR="002A3EA2" w:rsidRPr="00842E24" w:rsidRDefault="00930428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640D7B">
        <w:rPr>
          <w:rFonts w:ascii="微軟正黑體" w:eastAsia="微軟正黑體" w:hAnsi="微軟正黑體" w:cs="Times New Roman" w:hint="eastAsia"/>
          <w:szCs w:val="24"/>
        </w:rPr>
        <w:t>成立於</w:t>
      </w:r>
      <w:r w:rsidRPr="00640D7B">
        <w:rPr>
          <w:rFonts w:ascii="微軟正黑體" w:eastAsia="微軟正黑體" w:hAnsi="微軟正黑體" w:cs="Times New Roman"/>
          <w:szCs w:val="24"/>
        </w:rPr>
        <w:t>1983年的臺北市立美術館，逾36年的</w:t>
      </w:r>
      <w:r w:rsidR="006C4BF2">
        <w:rPr>
          <w:rFonts w:ascii="微軟正黑體" w:eastAsia="微軟正黑體" w:hAnsi="微軟正黑體" w:cs="Times New Roman" w:hint="eastAsia"/>
          <w:szCs w:val="24"/>
        </w:rPr>
        <w:t>典藏</w:t>
      </w:r>
      <w:r w:rsidRPr="00640D7B">
        <w:rPr>
          <w:rFonts w:ascii="微軟正黑體" w:eastAsia="微軟正黑體" w:hAnsi="微軟正黑體" w:cs="Times New Roman"/>
          <w:szCs w:val="24"/>
        </w:rPr>
        <w:t>庫房空間規模與設備已不敷當前綜合保存、維護、研究與</w:t>
      </w:r>
      <w:r w:rsidR="006C4BF2">
        <w:rPr>
          <w:rFonts w:ascii="微軟正黑體" w:eastAsia="微軟正黑體" w:hAnsi="微軟正黑體" w:cs="Times New Roman" w:hint="eastAsia"/>
          <w:szCs w:val="24"/>
        </w:rPr>
        <w:t>可見式庫房</w:t>
      </w:r>
      <w:r w:rsidR="006C4BF2">
        <w:rPr>
          <w:rFonts w:ascii="微軟正黑體" w:eastAsia="微軟正黑體" w:hAnsi="微軟正黑體" w:cs="Times New Roman"/>
          <w:szCs w:val="24"/>
        </w:rPr>
        <w:t>展示等多元化的</w:t>
      </w:r>
      <w:r w:rsidR="006C4BF2">
        <w:rPr>
          <w:rFonts w:ascii="微軟正黑體" w:eastAsia="微軟正黑體" w:hAnsi="微軟正黑體" w:cs="Times New Roman" w:hint="eastAsia"/>
          <w:szCs w:val="24"/>
        </w:rPr>
        <w:t>專業</w:t>
      </w:r>
      <w:r w:rsidRPr="00640D7B">
        <w:rPr>
          <w:rFonts w:ascii="微軟正黑體" w:eastAsia="微軟正黑體" w:hAnsi="微軟正黑體" w:cs="Times New Roman"/>
          <w:szCs w:val="24"/>
        </w:rPr>
        <w:t>新需求，另隨著作品保存觀念日益發展，本館庫房</w:t>
      </w:r>
      <w:r w:rsidR="000A6164">
        <w:rPr>
          <w:rFonts w:ascii="微軟正黑體" w:eastAsia="微軟正黑體" w:hAnsi="微軟正黑體" w:cs="Times New Roman" w:hint="eastAsia"/>
          <w:szCs w:val="24"/>
        </w:rPr>
        <w:t>亦須與時俱進，</w:t>
      </w:r>
      <w:r w:rsidR="000A6164" w:rsidRPr="00AF6659">
        <w:rPr>
          <w:rFonts w:ascii="微軟正黑體" w:eastAsia="微軟正黑體" w:hAnsi="微軟正黑體" w:cs="Times New Roman"/>
          <w:szCs w:val="24"/>
        </w:rPr>
        <w:t>接軌</w:t>
      </w:r>
      <w:r w:rsidRPr="00640D7B">
        <w:rPr>
          <w:rFonts w:ascii="微軟正黑體" w:eastAsia="微軟正黑體" w:hAnsi="微軟正黑體" w:cs="Times New Roman"/>
          <w:szCs w:val="24"/>
        </w:rPr>
        <w:t>國際標準。為解決典藏庫房不足之問題，</w:t>
      </w:r>
      <w:r w:rsidR="000A6164">
        <w:rPr>
          <w:rFonts w:ascii="微軟正黑體" w:eastAsia="微軟正黑體" w:hAnsi="微軟正黑體" w:cs="Times New Roman" w:hint="eastAsia"/>
          <w:szCs w:val="24"/>
        </w:rPr>
        <w:t>原庫房已同步進行</w:t>
      </w:r>
      <w:r w:rsidRPr="00640D7B">
        <w:rPr>
          <w:rFonts w:ascii="微軟正黑體" w:eastAsia="微軟正黑體" w:hAnsi="微軟正黑體" w:cs="Times New Roman"/>
          <w:szCs w:val="24"/>
        </w:rPr>
        <w:t>櫃架增設之補強措施，同時尋求典藏庫房新建、既有館舍相關設施之整體改善</w:t>
      </w:r>
      <w:r w:rsidR="003F3004">
        <w:rPr>
          <w:rFonts w:ascii="微軟正黑體" w:eastAsia="微軟正黑體" w:hAnsi="微軟正黑體" w:cs="Times New Roman" w:hint="eastAsia"/>
          <w:szCs w:val="24"/>
        </w:rPr>
        <w:t>。</w:t>
      </w:r>
      <w:r w:rsidR="00CD3A51" w:rsidRPr="003F3004">
        <w:rPr>
          <w:rFonts w:ascii="微軟正黑體" w:eastAsia="微軟正黑體" w:hAnsi="微軟正黑體" w:cs="Times New Roman" w:hint="eastAsia"/>
          <w:szCs w:val="24"/>
        </w:rPr>
        <w:t>2015年</w:t>
      </w:r>
      <w:r w:rsidR="006C4BF2">
        <w:rPr>
          <w:rFonts w:ascii="微軟正黑體" w:eastAsia="微軟正黑體" w:hAnsi="微軟正黑體" w:cs="Times New Roman" w:hint="eastAsia"/>
          <w:szCs w:val="24"/>
        </w:rPr>
        <w:t>9月</w:t>
      </w:r>
      <w:r w:rsidR="00CD3A51">
        <w:rPr>
          <w:rFonts w:ascii="微軟正黑體" w:eastAsia="微軟正黑體" w:hAnsi="微軟正黑體" w:cs="Times New Roman" w:hint="eastAsia"/>
          <w:szCs w:val="24"/>
        </w:rPr>
        <w:t>適逢臺北市長柯文哲參訪</w:t>
      </w:r>
      <w:r w:rsidR="00CD3A51" w:rsidRPr="003F3004">
        <w:rPr>
          <w:rFonts w:ascii="微軟正黑體" w:eastAsia="微軟正黑體" w:hAnsi="微軟正黑體" w:cs="Times New Roman" w:hint="eastAsia"/>
          <w:szCs w:val="24"/>
        </w:rPr>
        <w:t>「</w:t>
      </w:r>
      <w:r w:rsidR="00CD3A51" w:rsidRPr="00C329BE">
        <w:rPr>
          <w:rFonts w:ascii="微軟正黑體" w:eastAsia="微軟正黑體" w:hAnsi="微軟正黑體" w:cs="Times New Roman"/>
          <w:szCs w:val="24"/>
        </w:rPr>
        <w:t>台灣製造．製造台灣：</w:t>
      </w:r>
      <w:r w:rsidR="00CD3A51" w:rsidRPr="00C329BE">
        <w:rPr>
          <w:rFonts w:ascii="微軟正黑體" w:eastAsia="微軟正黑體" w:hAnsi="微軟正黑體" w:cs="Times New Roman" w:hint="eastAsia"/>
          <w:szCs w:val="24"/>
        </w:rPr>
        <w:t>臺</w:t>
      </w:r>
      <w:r w:rsidR="00CD3A51" w:rsidRPr="00C329BE">
        <w:rPr>
          <w:rFonts w:ascii="微軟正黑體" w:eastAsia="微軟正黑體" w:hAnsi="微軟正黑體" w:cs="Times New Roman"/>
          <w:szCs w:val="24"/>
        </w:rPr>
        <w:t>北市立美術館典藏展</w:t>
      </w:r>
      <w:r w:rsidR="00CD3A51" w:rsidRPr="003F3004">
        <w:rPr>
          <w:rFonts w:ascii="微軟正黑體" w:eastAsia="微軟正黑體" w:hAnsi="微軟正黑體" w:cs="Times New Roman" w:hint="eastAsia"/>
          <w:szCs w:val="24"/>
        </w:rPr>
        <w:t>」</w:t>
      </w:r>
      <w:r w:rsidR="00CD3A51">
        <w:rPr>
          <w:rFonts w:ascii="微軟正黑體" w:eastAsia="微軟正黑體" w:hAnsi="微軟正黑體" w:cs="Times New Roman" w:hint="eastAsia"/>
          <w:szCs w:val="24"/>
        </w:rPr>
        <w:t>，</w:t>
      </w:r>
      <w:r w:rsidR="00CD3A51" w:rsidRPr="003F3004">
        <w:rPr>
          <w:rFonts w:ascii="微軟正黑體" w:eastAsia="微軟正黑體" w:hAnsi="微軟正黑體" w:cs="Times New Roman" w:hint="eastAsia"/>
          <w:szCs w:val="24"/>
        </w:rPr>
        <w:t>慨然同意</w:t>
      </w:r>
      <w:r w:rsidR="00CD3A51">
        <w:rPr>
          <w:rFonts w:ascii="微軟正黑體" w:eastAsia="微軟正黑體" w:hAnsi="微軟正黑體" w:cs="Times New Roman" w:hint="eastAsia"/>
          <w:szCs w:val="24"/>
        </w:rPr>
        <w:t>新建</w:t>
      </w:r>
      <w:r w:rsidR="00CD3A51" w:rsidRPr="003F3004">
        <w:rPr>
          <w:rFonts w:ascii="微軟正黑體" w:eastAsia="微軟正黑體" w:hAnsi="微軟正黑體" w:cs="Times New Roman" w:hint="eastAsia"/>
          <w:szCs w:val="24"/>
        </w:rPr>
        <w:t>典藏庫房</w:t>
      </w:r>
      <w:r w:rsidR="00CD3A51">
        <w:rPr>
          <w:rFonts w:ascii="微軟正黑體" w:eastAsia="微軟正黑體" w:hAnsi="微軟正黑體" w:cs="Times New Roman" w:hint="eastAsia"/>
          <w:szCs w:val="24"/>
        </w:rPr>
        <w:t>，在市府支持下啟動</w:t>
      </w:r>
      <w:r w:rsidR="00C51364">
        <w:rPr>
          <w:rFonts w:ascii="微軟正黑體" w:eastAsia="微軟正黑體" w:hAnsi="微軟正黑體" w:hint="eastAsia"/>
        </w:rPr>
        <w:t>先期規劃、專案管理與考古試掘等程序</w:t>
      </w:r>
      <w:r w:rsidR="00CD3A51">
        <w:rPr>
          <w:rFonts w:ascii="微軟正黑體" w:eastAsia="微軟正黑體" w:hAnsi="微軟正黑體" w:cs="Times New Roman" w:hint="eastAsia"/>
          <w:szCs w:val="24"/>
        </w:rPr>
        <w:t>。</w:t>
      </w:r>
      <w:r w:rsidRPr="00640D7B">
        <w:rPr>
          <w:rFonts w:ascii="微軟正黑體" w:eastAsia="微軟正黑體" w:hAnsi="微軟正黑體" w:cs="Times New Roman"/>
          <w:szCs w:val="24"/>
        </w:rPr>
        <w:t>日前</w:t>
      </w:r>
      <w:r w:rsidR="000A6164">
        <w:rPr>
          <w:rFonts w:ascii="微軟正黑體" w:eastAsia="微軟正黑體" w:hAnsi="微軟正黑體" w:cs="Times New Roman" w:hint="eastAsia"/>
          <w:szCs w:val="24"/>
        </w:rPr>
        <w:t>統包案之</w:t>
      </w:r>
      <w:r w:rsidR="000A6164">
        <w:rPr>
          <w:rFonts w:ascii="微軟正黑體" w:eastAsia="微軟正黑體" w:hAnsi="微軟正黑體" w:cs="Times New Roman"/>
          <w:szCs w:val="24"/>
        </w:rPr>
        <w:t>評選匯聚傑出建築與營造團隊</w:t>
      </w:r>
      <w:r w:rsidRPr="00640D7B">
        <w:rPr>
          <w:rFonts w:ascii="微軟正黑體" w:eastAsia="微軟正黑體" w:hAnsi="微軟正黑體" w:cs="Times New Roman"/>
          <w:szCs w:val="24"/>
        </w:rPr>
        <w:t>提案，最終選出</w:t>
      </w:r>
      <w:r w:rsidRPr="00640D7B">
        <w:rPr>
          <w:rFonts w:ascii="微軟正黑體" w:eastAsia="微軟正黑體" w:hAnsi="微軟正黑體" w:cs="Times New Roman" w:hint="eastAsia"/>
          <w:szCs w:val="24"/>
        </w:rPr>
        <w:t>由久年營造股份有限公司、益鼎工程股份有限公司，與張樞建築師事務所共同合作之計畫方案，</w:t>
      </w:r>
      <w:r w:rsidR="000A6164">
        <w:rPr>
          <w:rFonts w:ascii="微軟正黑體" w:eastAsia="微軟正黑體" w:hAnsi="微軟正黑體" w:cs="Times New Roman" w:hint="eastAsia"/>
          <w:szCs w:val="24"/>
        </w:rPr>
        <w:t>以北美館停車場為基地，</w:t>
      </w:r>
      <w:r w:rsidRPr="00640D7B">
        <w:rPr>
          <w:rFonts w:ascii="微軟正黑體" w:eastAsia="微軟正黑體" w:hAnsi="微軟正黑體" w:cs="Times New Roman" w:hint="eastAsia"/>
          <w:szCs w:val="24"/>
        </w:rPr>
        <w:t>在</w:t>
      </w:r>
      <w:r w:rsidR="00E0184D">
        <w:rPr>
          <w:rFonts w:ascii="微軟正黑體" w:eastAsia="微軟正黑體" w:hAnsi="微軟正黑體" w:cs="Times New Roman" w:hint="eastAsia"/>
          <w:szCs w:val="24"/>
        </w:rPr>
        <w:t>確保</w:t>
      </w:r>
      <w:r w:rsidRPr="00640D7B">
        <w:rPr>
          <w:rFonts w:ascii="微軟正黑體" w:eastAsia="微軟正黑體" w:hAnsi="微軟正黑體" w:cs="Times New Roman" w:hint="eastAsia"/>
          <w:szCs w:val="24"/>
        </w:rPr>
        <w:t>典藏品</w:t>
      </w:r>
      <w:r w:rsidR="00E47A0A">
        <w:rPr>
          <w:rFonts w:ascii="微軟正黑體" w:eastAsia="微軟正黑體" w:hAnsi="微軟正黑體" w:cs="Times New Roman" w:hint="eastAsia"/>
          <w:szCs w:val="24"/>
        </w:rPr>
        <w:t>安全</w:t>
      </w:r>
      <w:r w:rsidRPr="00640D7B">
        <w:rPr>
          <w:rFonts w:ascii="微軟正黑體" w:eastAsia="微軟正黑體" w:hAnsi="微軟正黑體" w:cs="Times New Roman" w:hint="eastAsia"/>
          <w:szCs w:val="24"/>
        </w:rPr>
        <w:t>的前提下，</w:t>
      </w:r>
      <w:r w:rsidR="000A6164">
        <w:rPr>
          <w:rFonts w:ascii="微軟正黑體" w:eastAsia="微軟正黑體" w:hAnsi="微軟正黑體" w:cs="Times New Roman" w:hint="eastAsia"/>
          <w:szCs w:val="24"/>
        </w:rPr>
        <w:t>也開放空間予</w:t>
      </w:r>
      <w:r w:rsidRPr="00640D7B">
        <w:rPr>
          <w:rFonts w:ascii="微軟正黑體" w:eastAsia="微軟正黑體" w:hAnsi="微軟正黑體" w:cs="Times New Roman" w:hint="eastAsia"/>
          <w:szCs w:val="24"/>
        </w:rPr>
        <w:t>民眾，</w:t>
      </w:r>
      <w:r w:rsidR="00E47A0A">
        <w:rPr>
          <w:rFonts w:ascii="微軟正黑體" w:eastAsia="微軟正黑體" w:hAnsi="微軟正黑體" w:cs="Times New Roman" w:hint="eastAsia"/>
          <w:szCs w:val="24"/>
        </w:rPr>
        <w:t>妥善回應</w:t>
      </w:r>
      <w:r w:rsidRPr="00640D7B">
        <w:rPr>
          <w:rFonts w:ascii="微軟正黑體" w:eastAsia="微軟正黑體" w:hAnsi="微軟正黑體" w:cs="Times New Roman" w:hint="eastAsia"/>
          <w:szCs w:val="24"/>
        </w:rPr>
        <w:t>庫房與周邊環境之連結。</w:t>
      </w:r>
    </w:p>
    <w:p w:rsidR="003F3004" w:rsidRDefault="003F3004" w:rsidP="002A3EA2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:rsidR="00930428" w:rsidRPr="00640D7B" w:rsidRDefault="00930428" w:rsidP="00640D7B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640D7B">
        <w:rPr>
          <w:rFonts w:ascii="微軟正黑體" w:eastAsia="微軟正黑體" w:hAnsi="微軟正黑體" w:cs="Times New Roman" w:hint="eastAsia"/>
          <w:szCs w:val="24"/>
        </w:rPr>
        <w:t>在建築師張樞的提案中，提出了</w:t>
      </w:r>
      <w:r w:rsidRPr="00640D7B">
        <w:rPr>
          <w:rFonts w:ascii="微軟正黑體" w:eastAsia="微軟正黑體" w:hAnsi="微軟正黑體" w:cs="Times New Roman"/>
          <w:szCs w:val="24"/>
        </w:rPr>
        <w:t>令人驚豔</w:t>
      </w:r>
      <w:r w:rsidR="00E47A0A">
        <w:rPr>
          <w:rFonts w:ascii="微軟正黑體" w:eastAsia="微軟正黑體" w:hAnsi="微軟正黑體" w:cs="Times New Roman" w:hint="eastAsia"/>
          <w:szCs w:val="24"/>
        </w:rPr>
        <w:t>的設計方向</w:t>
      </w:r>
      <w:r w:rsidRPr="00640D7B">
        <w:rPr>
          <w:rFonts w:ascii="微軟正黑體" w:eastAsia="微軟正黑體" w:hAnsi="微軟正黑體" w:cs="Times New Roman" w:hint="eastAsia"/>
          <w:szCs w:val="24"/>
        </w:rPr>
        <w:t>，</w:t>
      </w:r>
      <w:r w:rsidR="000A6164">
        <w:rPr>
          <w:rFonts w:ascii="微軟正黑體" w:eastAsia="微軟正黑體" w:hAnsi="微軟正黑體" w:cs="Times New Roman" w:hint="eastAsia"/>
          <w:szCs w:val="24"/>
        </w:rPr>
        <w:t>主張典藏庫房應屬北美館的附屬</w:t>
      </w:r>
      <w:r w:rsidR="006C4BF2">
        <w:rPr>
          <w:rFonts w:ascii="微軟正黑體" w:eastAsia="微軟正黑體" w:hAnsi="微軟正黑體" w:cs="Times New Roman" w:hint="eastAsia"/>
          <w:szCs w:val="24"/>
        </w:rPr>
        <w:t>專業</w:t>
      </w:r>
      <w:r w:rsidR="0087766E">
        <w:rPr>
          <w:rFonts w:ascii="微軟正黑體" w:eastAsia="微軟正黑體" w:hAnsi="微軟正黑體" w:cs="Times New Roman" w:hint="eastAsia"/>
          <w:szCs w:val="24"/>
        </w:rPr>
        <w:lastRenderedPageBreak/>
        <w:t>服務</w:t>
      </w:r>
      <w:r w:rsidR="000A6164">
        <w:rPr>
          <w:rFonts w:ascii="微軟正黑體" w:eastAsia="微軟正黑體" w:hAnsi="微軟正黑體" w:cs="Times New Roman" w:hint="eastAsia"/>
          <w:szCs w:val="24"/>
        </w:rPr>
        <w:t>設施，</w:t>
      </w:r>
      <w:r w:rsidR="003F3004">
        <w:rPr>
          <w:rFonts w:ascii="微軟正黑體" w:eastAsia="微軟正黑體" w:hAnsi="微軟正黑體" w:cs="Times New Roman" w:hint="eastAsia"/>
          <w:szCs w:val="24"/>
        </w:rPr>
        <w:t>選擇將</w:t>
      </w:r>
      <w:r w:rsidR="000A6164" w:rsidRPr="00241C35">
        <w:rPr>
          <w:rFonts w:ascii="微軟正黑體" w:eastAsia="微軟正黑體" w:hAnsi="微軟正黑體" w:cs="Times New Roman" w:hint="eastAsia"/>
          <w:szCs w:val="24"/>
        </w:rPr>
        <w:t>庫房隱入地下，採取地面開放空間最大化、建築量體最小化之作法</w:t>
      </w:r>
      <w:r w:rsidR="000A6164">
        <w:rPr>
          <w:rFonts w:ascii="微軟正黑體" w:eastAsia="微軟正黑體" w:hAnsi="微軟正黑體" w:cs="Times New Roman" w:hint="eastAsia"/>
          <w:szCs w:val="24"/>
        </w:rPr>
        <w:t>，</w:t>
      </w:r>
      <w:r w:rsidRPr="00640D7B">
        <w:rPr>
          <w:rFonts w:ascii="微軟正黑體" w:eastAsia="微軟正黑體" w:hAnsi="微軟正黑體" w:cs="Times New Roman" w:hint="eastAsia"/>
          <w:szCs w:val="24"/>
        </w:rPr>
        <w:t>跳脫</w:t>
      </w:r>
      <w:r w:rsidR="00E74C42">
        <w:rPr>
          <w:rFonts w:ascii="微軟正黑體" w:eastAsia="微軟正黑體" w:hAnsi="微軟正黑體" w:cs="Times New Roman" w:hint="eastAsia"/>
          <w:szCs w:val="24"/>
        </w:rPr>
        <w:t>原先</w:t>
      </w:r>
      <w:r w:rsidR="006C4BF2">
        <w:rPr>
          <w:rFonts w:ascii="微軟正黑體" w:eastAsia="微軟正黑體" w:hAnsi="微軟正黑體" w:cs="Times New Roman" w:hint="eastAsia"/>
          <w:szCs w:val="24"/>
        </w:rPr>
        <w:t>專案管理</w:t>
      </w:r>
      <w:r w:rsidRPr="00640D7B">
        <w:rPr>
          <w:rFonts w:ascii="微軟正黑體" w:eastAsia="微軟正黑體" w:hAnsi="微軟正黑體" w:cs="Times New Roman" w:hint="eastAsia"/>
          <w:szCs w:val="24"/>
        </w:rPr>
        <w:t>提供之</w:t>
      </w:r>
      <w:r w:rsidR="000A6164">
        <w:rPr>
          <w:rFonts w:ascii="微軟正黑體" w:eastAsia="微軟正黑體" w:hAnsi="微軟正黑體" w:cs="Times New Roman" w:hint="eastAsia"/>
          <w:szCs w:val="24"/>
        </w:rPr>
        <w:t>地上4樓、地下2樓之</w:t>
      </w:r>
      <w:r w:rsidR="006C4BF2">
        <w:rPr>
          <w:rFonts w:ascii="微軟正黑體" w:eastAsia="微軟正黑體" w:hAnsi="微軟正黑體" w:cs="Times New Roman" w:hint="eastAsia"/>
          <w:szCs w:val="24"/>
        </w:rPr>
        <w:t>測試方案</w:t>
      </w:r>
      <w:r w:rsidRPr="00640D7B">
        <w:rPr>
          <w:rFonts w:ascii="微軟正黑體" w:eastAsia="微軟正黑體" w:hAnsi="微軟正黑體" w:cs="Times New Roman" w:hint="eastAsia"/>
          <w:szCs w:val="24"/>
        </w:rPr>
        <w:t>，更加貼近美術館典藏的機能需求</w:t>
      </w:r>
      <w:r w:rsidR="000A6164">
        <w:rPr>
          <w:rFonts w:ascii="微軟正黑體" w:eastAsia="微軟正黑體" w:hAnsi="微軟正黑體" w:cs="Times New Roman" w:hint="eastAsia"/>
          <w:szCs w:val="24"/>
        </w:rPr>
        <w:t>。</w:t>
      </w:r>
      <w:r w:rsidRPr="00640D7B">
        <w:rPr>
          <w:rFonts w:ascii="微軟正黑體" w:eastAsia="微軟正黑體" w:hAnsi="微軟正黑體" w:cs="Times New Roman" w:hint="eastAsia"/>
          <w:szCs w:val="24"/>
        </w:rPr>
        <w:t>當中重要的考量在於，地下結構具有天然減震與節能的優點，其次，也與本館既有庫房位於同一層高度，有益於安全管制與運送動線單純化，</w:t>
      </w:r>
      <w:r w:rsidR="00E47A0A">
        <w:rPr>
          <w:rFonts w:ascii="微軟正黑體" w:eastAsia="微軟正黑體" w:hAnsi="微軟正黑體" w:cs="Times New Roman" w:hint="eastAsia"/>
          <w:szCs w:val="24"/>
        </w:rPr>
        <w:t>大為降</w:t>
      </w:r>
      <w:r w:rsidRPr="00640D7B">
        <w:rPr>
          <w:rFonts w:ascii="微軟正黑體" w:eastAsia="微軟正黑體" w:hAnsi="微軟正黑體" w:cs="Times New Roman" w:hint="eastAsia"/>
          <w:szCs w:val="24"/>
        </w:rPr>
        <w:t>低典藏作業</w:t>
      </w:r>
      <w:r w:rsidR="00E47A0A">
        <w:rPr>
          <w:rFonts w:ascii="微軟正黑體" w:eastAsia="微軟正黑體" w:hAnsi="微軟正黑體" w:cs="Times New Roman" w:hint="eastAsia"/>
          <w:szCs w:val="24"/>
        </w:rPr>
        <w:t>過程中的</w:t>
      </w:r>
      <w:r w:rsidRPr="00640D7B">
        <w:rPr>
          <w:rFonts w:ascii="微軟正黑體" w:eastAsia="微軟正黑體" w:hAnsi="微軟正黑體" w:cs="Times New Roman" w:hint="eastAsia"/>
          <w:szCs w:val="24"/>
        </w:rPr>
        <w:t>相關風險。</w:t>
      </w:r>
    </w:p>
    <w:p w:rsidR="00930428" w:rsidRPr="00E47A0A" w:rsidRDefault="00930428" w:rsidP="00930428">
      <w:pPr>
        <w:rPr>
          <w:rFonts w:asciiTheme="minorEastAsia" w:hAnsiTheme="minorEastAsia"/>
          <w:szCs w:val="24"/>
        </w:rPr>
      </w:pPr>
    </w:p>
    <w:p w:rsidR="00930428" w:rsidRPr="00640D7B" w:rsidRDefault="00930428" w:rsidP="00640D7B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640D7B">
        <w:rPr>
          <w:rFonts w:ascii="微軟正黑體" w:eastAsia="微軟正黑體" w:hAnsi="微軟正黑體" w:cs="Times New Roman" w:hint="eastAsia"/>
          <w:szCs w:val="24"/>
        </w:rPr>
        <w:t>身負保護典藏品並延長作品壽命的庫房，防災是首要要務。本案防洪標準</w:t>
      </w:r>
      <w:r w:rsidR="006C4BF2">
        <w:rPr>
          <w:rFonts w:ascii="微軟正黑體" w:eastAsia="微軟正黑體" w:hAnsi="微軟正黑體" w:cs="Times New Roman" w:hint="eastAsia"/>
          <w:szCs w:val="24"/>
        </w:rPr>
        <w:t>以</w:t>
      </w:r>
      <w:r w:rsidRPr="00640D7B">
        <w:rPr>
          <w:rFonts w:ascii="微軟正黑體" w:eastAsia="微軟正黑體" w:hAnsi="微軟正黑體" w:cs="Times New Roman"/>
          <w:szCs w:val="24"/>
        </w:rPr>
        <w:t>200年洪水位</w:t>
      </w:r>
      <w:r w:rsidR="006C4BF2">
        <w:rPr>
          <w:rFonts w:ascii="微軟正黑體" w:eastAsia="微軟正黑體" w:hAnsi="微軟正黑體" w:cs="Times New Roman" w:hint="eastAsia"/>
          <w:szCs w:val="24"/>
        </w:rPr>
        <w:t>為考量</w:t>
      </w:r>
      <w:r w:rsidRPr="00640D7B">
        <w:rPr>
          <w:rFonts w:ascii="微軟正黑體" w:eastAsia="微軟正黑體" w:hAnsi="微軟正黑體" w:cs="Times New Roman"/>
          <w:szCs w:val="24"/>
        </w:rPr>
        <w:t>，</w:t>
      </w:r>
      <w:r w:rsidR="006C4BF2">
        <w:rPr>
          <w:rFonts w:ascii="微軟正黑體" w:eastAsia="微軟正黑體" w:hAnsi="微軟正黑體" w:cs="Times New Roman" w:hint="eastAsia"/>
          <w:szCs w:val="24"/>
        </w:rPr>
        <w:t>比照</w:t>
      </w:r>
      <w:r w:rsidR="006C4BF2">
        <w:rPr>
          <w:rFonts w:ascii="微軟正黑體" w:eastAsia="微軟正黑體" w:hAnsi="微軟正黑體" w:cs="Times New Roman"/>
          <w:szCs w:val="24"/>
        </w:rPr>
        <w:t>捷運防洪標準</w:t>
      </w:r>
      <w:r w:rsidRPr="00640D7B">
        <w:rPr>
          <w:rFonts w:ascii="微軟正黑體" w:eastAsia="微軟正黑體" w:hAnsi="微軟正黑體" w:cs="Times New Roman"/>
          <w:szCs w:val="24"/>
        </w:rPr>
        <w:t>；且所有開口</w:t>
      </w:r>
      <w:r w:rsidR="00804DCC">
        <w:rPr>
          <w:rFonts w:ascii="微軟正黑體" w:eastAsia="微軟正黑體" w:hAnsi="微軟正黑體" w:cs="Times New Roman" w:hint="eastAsia"/>
          <w:szCs w:val="24"/>
        </w:rPr>
        <w:t>另</w:t>
      </w:r>
      <w:r w:rsidRPr="00640D7B">
        <w:rPr>
          <w:rFonts w:ascii="微軟正黑體" w:eastAsia="微軟正黑體" w:hAnsi="微軟正黑體" w:cs="Times New Roman"/>
          <w:szCs w:val="24"/>
        </w:rPr>
        <w:t>皆設有防洪門，以防止地面水漫流，同時也規劃良好之地面</w:t>
      </w:r>
      <w:r w:rsidRPr="00640D7B">
        <w:rPr>
          <w:rFonts w:ascii="微軟正黑體" w:eastAsia="微軟正黑體" w:hAnsi="微軟正黑體" w:cs="Times New Roman" w:hint="eastAsia"/>
          <w:szCs w:val="24"/>
        </w:rPr>
        <w:t>洩水坡度，有助於快速向外側排除地表逕流。另一方面，原先本館入口廣場與停車場之間存有近</w:t>
      </w:r>
      <w:r w:rsidRPr="00640D7B">
        <w:rPr>
          <w:rFonts w:ascii="微軟正黑體" w:eastAsia="微軟正黑體" w:hAnsi="微軟正黑體" w:cs="Times New Roman"/>
          <w:szCs w:val="24"/>
        </w:rPr>
        <w:t>4公尺的高低落差，在此次規劃中將減少至1.15公尺，</w:t>
      </w:r>
      <w:r w:rsidR="00E47A0A">
        <w:rPr>
          <w:rFonts w:ascii="微軟正黑體" w:eastAsia="微軟正黑體" w:hAnsi="微軟正黑體" w:cs="Times New Roman" w:hint="eastAsia"/>
          <w:szCs w:val="24"/>
        </w:rPr>
        <w:t>張樞</w:t>
      </w:r>
      <w:r w:rsidRPr="00640D7B">
        <w:rPr>
          <w:rFonts w:ascii="微軟正黑體" w:eastAsia="微軟正黑體" w:hAnsi="微軟正黑體" w:cs="Times New Roman" w:hint="eastAsia"/>
          <w:szCs w:val="24"/>
        </w:rPr>
        <w:t>同時整合地面人行動線，延伸</w:t>
      </w:r>
      <w:r w:rsidR="006C4BF2">
        <w:rPr>
          <w:rFonts w:ascii="微軟正黑體" w:eastAsia="微軟正黑體" w:hAnsi="微軟正黑體" w:cs="Times New Roman" w:hint="eastAsia"/>
          <w:szCs w:val="24"/>
        </w:rPr>
        <w:t>北美館</w:t>
      </w:r>
      <w:r w:rsidRPr="00640D7B">
        <w:rPr>
          <w:rFonts w:ascii="微軟正黑體" w:eastAsia="微軟正黑體" w:hAnsi="微軟正黑體" w:cs="Times New Roman" w:hint="eastAsia"/>
          <w:szCs w:val="24"/>
        </w:rPr>
        <w:t>入口</w:t>
      </w:r>
      <w:r w:rsidR="006C4BF2" w:rsidRPr="00EB4706">
        <w:rPr>
          <w:rFonts w:ascii="微軟正黑體" w:eastAsia="微軟正黑體" w:hAnsi="微軟正黑體" w:cs="Times New Roman" w:hint="eastAsia"/>
          <w:szCs w:val="24"/>
        </w:rPr>
        <w:t>廣場</w:t>
      </w:r>
      <w:r w:rsidR="00804DCC">
        <w:rPr>
          <w:rFonts w:ascii="微軟正黑體" w:eastAsia="微軟正黑體" w:hAnsi="微軟正黑體" w:cs="Times New Roman" w:hint="eastAsia"/>
          <w:szCs w:val="24"/>
        </w:rPr>
        <w:t>東側</w:t>
      </w:r>
      <w:r w:rsidRPr="00640D7B">
        <w:rPr>
          <w:rFonts w:ascii="微軟正黑體" w:eastAsia="微軟正黑體" w:hAnsi="微軟正黑體" w:cs="Times New Roman" w:hint="eastAsia"/>
          <w:szCs w:val="24"/>
        </w:rPr>
        <w:t>的空間</w:t>
      </w:r>
      <w:r w:rsidR="00E47A0A">
        <w:rPr>
          <w:rFonts w:ascii="微軟正黑體" w:eastAsia="微軟正黑體" w:hAnsi="微軟正黑體" w:cs="Times New Roman" w:hint="eastAsia"/>
          <w:szCs w:val="24"/>
        </w:rPr>
        <w:t>，</w:t>
      </w:r>
      <w:r w:rsidR="00E0184D">
        <w:rPr>
          <w:rFonts w:ascii="微軟正黑體" w:eastAsia="微軟正黑體" w:hAnsi="微軟正黑體" w:cs="Times New Roman" w:hint="eastAsia"/>
          <w:szCs w:val="24"/>
        </w:rPr>
        <w:t>設置公共走廊，為下一階段的臺</w:t>
      </w:r>
      <w:r w:rsidRPr="00640D7B">
        <w:rPr>
          <w:rFonts w:ascii="微軟正黑體" w:eastAsia="微軟正黑體" w:hAnsi="微軟正黑體" w:cs="Times New Roman" w:hint="eastAsia"/>
          <w:szCs w:val="24"/>
        </w:rPr>
        <w:t>北藝術園區案預留整合與延伸的可能，提供民眾更為順暢與便利的參觀動線。</w:t>
      </w:r>
    </w:p>
    <w:p w:rsidR="00930428" w:rsidRDefault="00930428" w:rsidP="00930428">
      <w:pPr>
        <w:rPr>
          <w:rFonts w:asciiTheme="minorEastAsia" w:hAnsiTheme="minorEastAsia"/>
          <w:szCs w:val="24"/>
        </w:rPr>
      </w:pPr>
    </w:p>
    <w:p w:rsidR="00930428" w:rsidRPr="00640D7B" w:rsidRDefault="00930428" w:rsidP="00640D7B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640D7B">
        <w:rPr>
          <w:rFonts w:ascii="微軟正黑體" w:eastAsia="微軟正黑體" w:hAnsi="微軟正黑體" w:cs="Times New Roman" w:hint="eastAsia"/>
          <w:szCs w:val="24"/>
        </w:rPr>
        <w:t>北美館</w:t>
      </w:r>
      <w:r w:rsidRPr="00640D7B">
        <w:rPr>
          <w:rFonts w:ascii="微軟正黑體" w:eastAsia="微軟正黑體" w:hAnsi="微軟正黑體" w:cs="Times New Roman"/>
          <w:szCs w:val="24"/>
        </w:rPr>
        <w:t>為臺灣最早成立之現</w:t>
      </w:r>
      <w:r w:rsidRPr="00640D7B">
        <w:rPr>
          <w:rFonts w:ascii="微軟正黑體" w:eastAsia="微軟正黑體" w:hAnsi="微軟正黑體" w:cs="Times New Roman" w:hint="eastAsia"/>
          <w:szCs w:val="24"/>
        </w:rPr>
        <w:t>當</w:t>
      </w:r>
      <w:r w:rsidRPr="00640D7B">
        <w:rPr>
          <w:rFonts w:ascii="微軟正黑體" w:eastAsia="微軟正黑體" w:hAnsi="微軟正黑體" w:cs="Times New Roman"/>
          <w:szCs w:val="24"/>
        </w:rPr>
        <w:t>代美術館</w:t>
      </w:r>
      <w:r w:rsidRPr="00640D7B">
        <w:rPr>
          <w:rFonts w:ascii="微軟正黑體" w:eastAsia="微軟正黑體" w:hAnsi="微軟正黑體" w:cs="Times New Roman" w:hint="eastAsia"/>
          <w:szCs w:val="24"/>
        </w:rPr>
        <w:t>，</w:t>
      </w:r>
      <w:r w:rsidRPr="00640D7B">
        <w:rPr>
          <w:rFonts w:ascii="微軟正黑體" w:eastAsia="微軟正黑體" w:hAnsi="微軟正黑體" w:cs="Times New Roman"/>
          <w:szCs w:val="24"/>
        </w:rPr>
        <w:t>歷經30</w:t>
      </w:r>
      <w:r w:rsidRPr="00640D7B">
        <w:rPr>
          <w:rFonts w:ascii="微軟正黑體" w:eastAsia="微軟正黑體" w:hAnsi="微軟正黑體" w:cs="Times New Roman" w:hint="eastAsia"/>
          <w:szCs w:val="24"/>
        </w:rPr>
        <w:t>餘</w:t>
      </w:r>
      <w:r w:rsidRPr="00640D7B">
        <w:rPr>
          <w:rFonts w:ascii="微軟正黑體" w:eastAsia="微軟正黑體" w:hAnsi="微軟正黑體" w:cs="Times New Roman"/>
          <w:szCs w:val="24"/>
        </w:rPr>
        <w:t>年</w:t>
      </w:r>
      <w:r w:rsidR="00E47A0A">
        <w:rPr>
          <w:rFonts w:ascii="微軟正黑體" w:eastAsia="微軟正黑體" w:hAnsi="微軟正黑體" w:cs="Times New Roman" w:hint="eastAsia"/>
          <w:szCs w:val="24"/>
        </w:rPr>
        <w:t>的</w:t>
      </w:r>
      <w:r w:rsidRPr="00640D7B">
        <w:rPr>
          <w:rFonts w:ascii="微軟正黑體" w:eastAsia="微軟正黑體" w:hAnsi="微軟正黑體" w:cs="Times New Roman" w:hint="eastAsia"/>
          <w:szCs w:val="24"/>
        </w:rPr>
        <w:t>收藏，</w:t>
      </w:r>
      <w:r w:rsidRPr="00640D7B">
        <w:rPr>
          <w:rFonts w:ascii="微軟正黑體" w:eastAsia="微軟正黑體" w:hAnsi="微軟正黑體" w:cs="Times New Roman"/>
          <w:szCs w:val="24"/>
        </w:rPr>
        <w:t>涵蓋日治時期以來臺灣美術史上重要之作</w:t>
      </w:r>
      <w:r w:rsidRPr="00640D7B">
        <w:rPr>
          <w:rFonts w:ascii="微軟正黑體" w:eastAsia="微軟正黑體" w:hAnsi="微軟正黑體" w:cs="Times New Roman" w:hint="eastAsia"/>
          <w:szCs w:val="24"/>
        </w:rPr>
        <w:t>、</w:t>
      </w:r>
      <w:r w:rsidRPr="00640D7B">
        <w:rPr>
          <w:rFonts w:ascii="微軟正黑體" w:eastAsia="微軟正黑體" w:hAnsi="微軟正黑體" w:cs="Times New Roman"/>
          <w:szCs w:val="24"/>
        </w:rPr>
        <w:t>國內外具代表性藝術家</w:t>
      </w:r>
      <w:r w:rsidRPr="00640D7B">
        <w:rPr>
          <w:rFonts w:ascii="微軟正黑體" w:eastAsia="微軟正黑體" w:hAnsi="微軟正黑體" w:cs="Times New Roman" w:hint="eastAsia"/>
          <w:szCs w:val="24"/>
        </w:rPr>
        <w:t>的經典創作，以及</w:t>
      </w:r>
      <w:r w:rsidRPr="00640D7B">
        <w:rPr>
          <w:rFonts w:ascii="微軟正黑體" w:eastAsia="微軟正黑體" w:hAnsi="微軟正黑體" w:cs="Times New Roman"/>
          <w:szCs w:val="24"/>
        </w:rPr>
        <w:t>透過各種專題展覽具當代議題向度的蒐藏</w:t>
      </w:r>
      <w:r w:rsidR="0087766E">
        <w:rPr>
          <w:rFonts w:ascii="微軟正黑體" w:eastAsia="微軟正黑體" w:hAnsi="微軟正黑體" w:cs="Times New Roman" w:hint="eastAsia"/>
          <w:szCs w:val="24"/>
        </w:rPr>
        <w:t>等</w:t>
      </w:r>
      <w:r w:rsidRPr="00640D7B">
        <w:rPr>
          <w:rFonts w:ascii="微軟正黑體" w:eastAsia="微軟正黑體" w:hAnsi="微軟正黑體" w:cs="Times New Roman" w:hint="eastAsia"/>
          <w:szCs w:val="24"/>
        </w:rPr>
        <w:t>。</w:t>
      </w:r>
      <w:r w:rsidR="00E47A0A">
        <w:rPr>
          <w:rFonts w:ascii="微軟正黑體" w:eastAsia="微軟正黑體" w:hAnsi="微軟正黑體" w:cs="Times New Roman" w:hint="eastAsia"/>
          <w:szCs w:val="24"/>
        </w:rPr>
        <w:t>其</w:t>
      </w:r>
      <w:r w:rsidRPr="00640D7B">
        <w:rPr>
          <w:rFonts w:ascii="微軟正黑體" w:eastAsia="微軟正黑體" w:hAnsi="微軟正黑體" w:cs="Times New Roman"/>
          <w:szCs w:val="24"/>
        </w:rPr>
        <w:t>豐富藝術資產</w:t>
      </w:r>
      <w:r w:rsidRPr="00640D7B">
        <w:rPr>
          <w:rFonts w:ascii="微軟正黑體" w:eastAsia="微軟正黑體" w:hAnsi="微軟正黑體" w:cs="Times New Roman" w:hint="eastAsia"/>
          <w:szCs w:val="24"/>
        </w:rPr>
        <w:t>將藉由</w:t>
      </w:r>
      <w:r w:rsidRPr="00640D7B">
        <w:rPr>
          <w:rFonts w:ascii="微軟正黑體" w:eastAsia="微軟正黑體" w:hAnsi="微軟正黑體" w:cs="Times New Roman"/>
          <w:szCs w:val="24"/>
        </w:rPr>
        <w:t>「可見式庫房」</w:t>
      </w:r>
      <w:r w:rsidRPr="00640D7B">
        <w:rPr>
          <w:rFonts w:ascii="微軟正黑體" w:eastAsia="微軟正黑體" w:hAnsi="微軟正黑體" w:cs="Times New Roman" w:hint="eastAsia"/>
          <w:szCs w:val="24"/>
        </w:rPr>
        <w:t>的規劃，讓</w:t>
      </w:r>
      <w:r w:rsidR="000A6164">
        <w:rPr>
          <w:rFonts w:ascii="微軟正黑體" w:eastAsia="微軟正黑體" w:hAnsi="微軟正黑體" w:cs="Times New Roman" w:hint="eastAsia"/>
          <w:szCs w:val="24"/>
        </w:rPr>
        <w:t>事前預約的</w:t>
      </w:r>
      <w:r w:rsidR="003F3004">
        <w:rPr>
          <w:rFonts w:ascii="微軟正黑體" w:eastAsia="微軟正黑體" w:hAnsi="微軟正黑體" w:cs="Times New Roman" w:hint="eastAsia"/>
          <w:szCs w:val="24"/>
        </w:rPr>
        <w:t>研究者</w:t>
      </w:r>
      <w:r w:rsidRPr="00640D7B">
        <w:rPr>
          <w:rFonts w:ascii="微軟正黑體" w:eastAsia="微軟正黑體" w:hAnsi="微軟正黑體" w:cs="Times New Roman" w:hint="eastAsia"/>
          <w:szCs w:val="24"/>
        </w:rPr>
        <w:t>在參訪過程中看到藝術物件如何被保存，以及典藏之幕後作業，</w:t>
      </w:r>
      <w:r w:rsidR="003F3004" w:rsidRPr="00640D7B">
        <w:rPr>
          <w:rFonts w:ascii="微軟正黑體" w:eastAsia="微軟正黑體" w:hAnsi="微軟正黑體" w:cs="Times New Roman" w:hint="eastAsia"/>
          <w:szCs w:val="24"/>
        </w:rPr>
        <w:t>強化當代文化資產保存的社會教育</w:t>
      </w:r>
      <w:r w:rsidRPr="00640D7B">
        <w:rPr>
          <w:rFonts w:ascii="微軟正黑體" w:eastAsia="微軟正黑體" w:hAnsi="微軟正黑體" w:cs="Times New Roman" w:hint="eastAsia"/>
          <w:szCs w:val="24"/>
        </w:rPr>
        <w:t>，故而可見式庫房</w:t>
      </w:r>
      <w:r w:rsidRPr="00640D7B">
        <w:rPr>
          <w:rFonts w:ascii="微軟正黑體" w:eastAsia="微軟正黑體" w:hAnsi="微軟正黑體" w:cs="Times New Roman"/>
          <w:szCs w:val="24"/>
        </w:rPr>
        <w:t>不</w:t>
      </w:r>
      <w:r w:rsidRPr="00640D7B">
        <w:rPr>
          <w:rFonts w:ascii="微軟正黑體" w:eastAsia="微軟正黑體" w:hAnsi="微軟正黑體" w:cs="Times New Roman" w:hint="eastAsia"/>
          <w:szCs w:val="24"/>
        </w:rPr>
        <w:t>僅</w:t>
      </w:r>
      <w:r w:rsidRPr="00640D7B">
        <w:rPr>
          <w:rFonts w:ascii="微軟正黑體" w:eastAsia="微軟正黑體" w:hAnsi="微軟正黑體" w:cs="Times New Roman"/>
          <w:szCs w:val="24"/>
        </w:rPr>
        <w:t>是一種</w:t>
      </w:r>
      <w:r w:rsidRPr="00640D7B">
        <w:rPr>
          <w:rFonts w:ascii="微軟正黑體" w:eastAsia="微軟正黑體" w:hAnsi="微軟正黑體" w:cs="Times New Roman" w:hint="eastAsia"/>
          <w:szCs w:val="24"/>
        </w:rPr>
        <w:t>新的空間</w:t>
      </w:r>
      <w:r w:rsidRPr="00640D7B">
        <w:rPr>
          <w:rFonts w:ascii="微軟正黑體" w:eastAsia="微軟正黑體" w:hAnsi="微軟正黑體" w:cs="Times New Roman"/>
          <w:szCs w:val="24"/>
        </w:rPr>
        <w:t>類型</w:t>
      </w:r>
      <w:r w:rsidRPr="00640D7B">
        <w:rPr>
          <w:rFonts w:ascii="微軟正黑體" w:eastAsia="微軟正黑體" w:hAnsi="微軟正黑體" w:cs="Times New Roman" w:hint="eastAsia"/>
          <w:szCs w:val="24"/>
        </w:rPr>
        <w:t>，更是重要的文化</w:t>
      </w:r>
      <w:r w:rsidR="006C4BF2">
        <w:rPr>
          <w:rFonts w:ascii="微軟正黑體" w:eastAsia="微軟正黑體" w:hAnsi="微軟正黑體" w:cs="Times New Roman" w:hint="eastAsia"/>
          <w:szCs w:val="24"/>
        </w:rPr>
        <w:t>資產</w:t>
      </w:r>
      <w:r w:rsidRPr="00640D7B">
        <w:rPr>
          <w:rFonts w:ascii="微軟正黑體" w:eastAsia="微軟正黑體" w:hAnsi="微軟正黑體" w:cs="Times New Roman" w:hint="eastAsia"/>
          <w:szCs w:val="24"/>
        </w:rPr>
        <w:t>思維</w:t>
      </w:r>
      <w:r w:rsidRPr="00640D7B">
        <w:rPr>
          <w:rFonts w:ascii="微軟正黑體" w:eastAsia="微軟正黑體" w:hAnsi="微軟正黑體" w:cs="Times New Roman"/>
          <w:szCs w:val="24"/>
        </w:rPr>
        <w:t>變革</w:t>
      </w:r>
      <w:r w:rsidRPr="00640D7B">
        <w:rPr>
          <w:rFonts w:ascii="微軟正黑體" w:eastAsia="微軟正黑體" w:hAnsi="微軟正黑體" w:cs="Times New Roman" w:hint="eastAsia"/>
          <w:szCs w:val="24"/>
        </w:rPr>
        <w:t>。</w:t>
      </w:r>
    </w:p>
    <w:p w:rsidR="00930428" w:rsidRDefault="00930428" w:rsidP="00930428">
      <w:pPr>
        <w:rPr>
          <w:rFonts w:asciiTheme="minorEastAsia" w:hAnsiTheme="minorEastAsia"/>
          <w:szCs w:val="24"/>
        </w:rPr>
      </w:pPr>
    </w:p>
    <w:p w:rsidR="00E55179" w:rsidRPr="00842E24" w:rsidRDefault="00E47A0A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北</w:t>
      </w:r>
      <w:r>
        <w:rPr>
          <w:rFonts w:ascii="微軟正黑體" w:eastAsia="微軟正黑體" w:hAnsi="微軟正黑體" w:cs="Times New Roman"/>
          <w:szCs w:val="24"/>
        </w:rPr>
        <w:t>美</w:t>
      </w:r>
      <w:r w:rsidR="00930428" w:rsidRPr="00640D7B">
        <w:rPr>
          <w:rFonts w:ascii="微軟正黑體" w:eastAsia="微軟正黑體" w:hAnsi="微軟正黑體" w:cs="Times New Roman"/>
          <w:szCs w:val="24"/>
        </w:rPr>
        <w:t>館作為一個歷史機構，所有改變皆建構在過往</w:t>
      </w:r>
      <w:r w:rsidR="00C51364">
        <w:rPr>
          <w:rFonts w:ascii="微軟正黑體" w:eastAsia="微軟正黑體" w:hAnsi="微軟正黑體" w:cs="Times New Roman" w:hint="eastAsia"/>
          <w:szCs w:val="24"/>
        </w:rPr>
        <w:t>積累</w:t>
      </w:r>
      <w:r w:rsidR="00930428" w:rsidRPr="00640D7B">
        <w:rPr>
          <w:rFonts w:ascii="微軟正黑體" w:eastAsia="微軟正黑體" w:hAnsi="微軟正黑體" w:cs="Times New Roman"/>
          <w:szCs w:val="24"/>
        </w:rPr>
        <w:t>上發生，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自</w:t>
      </w:r>
      <w:r w:rsidR="00930428" w:rsidRPr="00640D7B">
        <w:rPr>
          <w:rFonts w:ascii="微軟正黑體" w:eastAsia="微軟正黑體" w:hAnsi="微軟正黑體" w:cs="Times New Roman"/>
          <w:szCs w:val="24"/>
        </w:rPr>
        <w:t>2017年進行空調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系統更換與內部機能</w:t>
      </w:r>
      <w:r w:rsidR="00930428" w:rsidRPr="00640D7B">
        <w:rPr>
          <w:rFonts w:ascii="微軟正黑體" w:eastAsia="微軟正黑體" w:hAnsi="微軟正黑體" w:cs="Times New Roman"/>
          <w:szCs w:val="24"/>
        </w:rPr>
        <w:t>改善工程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，提升專業服務功能，同時重新塑造</w:t>
      </w:r>
      <w:r w:rsidR="00930428" w:rsidRPr="00640D7B">
        <w:rPr>
          <w:rFonts w:ascii="微軟正黑體" w:eastAsia="微軟正黑體" w:hAnsi="微軟正黑體" w:cs="Times New Roman"/>
          <w:szCs w:val="24"/>
        </w:rPr>
        <w:t>南</w:t>
      </w:r>
      <w:r w:rsidR="006C4BF2">
        <w:rPr>
          <w:rFonts w:ascii="微軟正黑體" w:eastAsia="微軟正黑體" w:hAnsi="微軟正黑體" w:cs="Times New Roman" w:hint="eastAsia"/>
          <w:szCs w:val="24"/>
        </w:rPr>
        <w:t>進門</w:t>
      </w:r>
      <w:r w:rsidR="00930428" w:rsidRPr="00640D7B">
        <w:rPr>
          <w:rFonts w:ascii="微軟正黑體" w:eastAsia="微軟正黑體" w:hAnsi="微軟正黑體" w:cs="Times New Roman"/>
          <w:szCs w:val="24"/>
        </w:rPr>
        <w:t>入口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，增進本館與美術公園、王大閎建築劇場之間的連結互動關係。此次庫房新建獲選之提案，張樞清楚定義典藏庫房重點在於使用機能，並非強調搶眼的設計</w:t>
      </w:r>
      <w:r>
        <w:rPr>
          <w:rFonts w:ascii="微軟正黑體" w:eastAsia="微軟正黑體" w:hAnsi="微軟正黑體" w:cs="Times New Roman" w:hint="eastAsia"/>
          <w:szCs w:val="24"/>
        </w:rPr>
        <w:t>外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型；隱入地下的方案，則是在</w:t>
      </w:r>
      <w:r w:rsidR="00021494">
        <w:rPr>
          <w:rFonts w:ascii="微軟正黑體" w:eastAsia="微軟正黑體" w:hAnsi="微軟正黑體" w:cs="Times New Roman" w:hint="eastAsia"/>
          <w:szCs w:val="24"/>
        </w:rPr>
        <w:t>周全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思考建築群體之間的共生關係後，以次位的謙和</w:t>
      </w:r>
      <w:r w:rsidR="00021494">
        <w:rPr>
          <w:rFonts w:ascii="微軟正黑體" w:eastAsia="微軟正黑體" w:hAnsi="微軟正黑體" w:cs="Times New Roman" w:hint="eastAsia"/>
          <w:szCs w:val="24"/>
        </w:rPr>
        <w:t>態度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，讓建築師高而潘所設計的本館</w:t>
      </w:r>
      <w:r w:rsidR="00021494" w:rsidRPr="00640D7B">
        <w:rPr>
          <w:rFonts w:ascii="微軟正黑體" w:eastAsia="微軟正黑體" w:hAnsi="微軟正黑體" w:cs="Times New Roman"/>
          <w:szCs w:val="24"/>
        </w:rPr>
        <w:t>—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也是臺北市民</w:t>
      </w:r>
      <w:r w:rsidR="00C51364">
        <w:rPr>
          <w:rFonts w:ascii="微軟正黑體" w:eastAsia="微軟正黑體" w:hAnsi="微軟正黑體" w:cs="Times New Roman" w:hint="eastAsia"/>
          <w:szCs w:val="24"/>
        </w:rPr>
        <w:t>與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臺灣人民</w:t>
      </w:r>
      <w:r w:rsidR="00021494" w:rsidRPr="00932ACF">
        <w:rPr>
          <w:rFonts w:ascii="微軟正黑體" w:eastAsia="微軟正黑體" w:hAnsi="微軟正黑體" w:cs="Times New Roman" w:hint="eastAsia"/>
          <w:szCs w:val="24"/>
        </w:rPr>
        <w:t>共同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記憶中</w:t>
      </w:r>
      <w:r w:rsidR="00021494">
        <w:rPr>
          <w:rFonts w:ascii="微軟正黑體" w:eastAsia="微軟正黑體" w:hAnsi="微軟正黑體" w:cs="Times New Roman" w:hint="eastAsia"/>
          <w:szCs w:val="24"/>
        </w:rPr>
        <w:t>最鮮明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的形象</w:t>
      </w:r>
      <w:r w:rsidR="00021494" w:rsidRPr="00640D7B">
        <w:rPr>
          <w:rFonts w:ascii="微軟正黑體" w:eastAsia="微軟正黑體" w:hAnsi="微軟正黑體" w:cs="Times New Roman"/>
          <w:szCs w:val="24"/>
        </w:rPr>
        <w:t>—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得以維持建築量體的獨立性與標誌性</w:t>
      </w:r>
      <w:r w:rsidR="00021494">
        <w:rPr>
          <w:rFonts w:ascii="微軟正黑體" w:eastAsia="微軟正黑體" w:hAnsi="微軟正黑體" w:cs="Times New Roman" w:hint="eastAsia"/>
          <w:szCs w:val="24"/>
        </w:rPr>
        <w:t>。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而逐漸成形之臺北藝術園區，對於城市和參訪民眾，</w:t>
      </w:r>
      <w:r w:rsidR="00930428" w:rsidRPr="00640D7B">
        <w:rPr>
          <w:rFonts w:ascii="微軟正黑體" w:eastAsia="微軟正黑體" w:hAnsi="微軟正黑體" w:cs="Times New Roman"/>
          <w:szCs w:val="24"/>
        </w:rPr>
        <w:t>也將更具開放性</w:t>
      </w:r>
      <w:r w:rsidR="00E0184D">
        <w:rPr>
          <w:rFonts w:ascii="微軟正黑體" w:eastAsia="微軟正黑體" w:hAnsi="微軟正黑體" w:cs="Times New Roman" w:hint="eastAsia"/>
          <w:szCs w:val="24"/>
        </w:rPr>
        <w:t>與</w:t>
      </w:r>
      <w:r w:rsidR="00930428" w:rsidRPr="00640D7B">
        <w:rPr>
          <w:rFonts w:ascii="微軟正黑體" w:eastAsia="微軟正黑體" w:hAnsi="微軟正黑體" w:cs="Times New Roman"/>
          <w:szCs w:val="24"/>
        </w:rPr>
        <w:t>可近用性</w:t>
      </w:r>
      <w:r w:rsidR="00E0184D">
        <w:rPr>
          <w:rFonts w:ascii="微軟正黑體" w:eastAsia="微軟正黑體" w:hAnsi="微軟正黑體" w:cs="Times New Roman" w:hint="eastAsia"/>
          <w:szCs w:val="24"/>
        </w:rPr>
        <w:t>等</w:t>
      </w:r>
      <w:r w:rsidR="00930428" w:rsidRPr="00640D7B">
        <w:rPr>
          <w:rFonts w:ascii="微軟正黑體" w:eastAsia="微軟正黑體" w:hAnsi="微軟正黑體" w:cs="Times New Roman"/>
          <w:szCs w:val="24"/>
        </w:rPr>
        <w:t>公共性的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關懷體現</w:t>
      </w:r>
      <w:r w:rsidR="00930428" w:rsidRPr="00640D7B">
        <w:rPr>
          <w:rFonts w:ascii="微軟正黑體" w:eastAsia="微軟正黑體" w:hAnsi="微軟正黑體" w:cs="Times New Roman"/>
          <w:szCs w:val="24"/>
        </w:rPr>
        <w:t>。</w:t>
      </w:r>
      <w:r w:rsidR="00930428" w:rsidRPr="00640D7B">
        <w:rPr>
          <w:rFonts w:ascii="微軟正黑體" w:eastAsia="微軟正黑體" w:hAnsi="微軟正黑體" w:cs="Times New Roman" w:hint="eastAsia"/>
          <w:szCs w:val="24"/>
        </w:rPr>
        <w:t>本案以臺北市政府所編列之</w:t>
      </w:r>
      <w:r w:rsidR="00930428" w:rsidRPr="00640D7B">
        <w:rPr>
          <w:rFonts w:ascii="微軟正黑體" w:eastAsia="微軟正黑體" w:hAnsi="微軟正黑體" w:cs="Times New Roman"/>
          <w:szCs w:val="24"/>
        </w:rPr>
        <w:t>10億7,357萬元新臺幣的經費新建，預計於</w:t>
      </w:r>
      <w:r w:rsidR="000A6164">
        <w:rPr>
          <w:rFonts w:ascii="微軟正黑體" w:eastAsia="微軟正黑體" w:hAnsi="微軟正黑體" w:cs="Times New Roman"/>
          <w:szCs w:val="24"/>
        </w:rPr>
        <w:t>202</w:t>
      </w:r>
      <w:r w:rsidR="000A6164">
        <w:rPr>
          <w:rFonts w:ascii="微軟正黑體" w:eastAsia="微軟正黑體" w:hAnsi="微軟正黑體" w:cs="Times New Roman" w:hint="eastAsia"/>
          <w:szCs w:val="24"/>
        </w:rPr>
        <w:t>4</w:t>
      </w:r>
      <w:r w:rsidR="00930428" w:rsidRPr="00640D7B">
        <w:rPr>
          <w:rFonts w:ascii="微軟正黑體" w:eastAsia="微軟正黑體" w:hAnsi="微軟正黑體" w:cs="Times New Roman"/>
          <w:szCs w:val="24"/>
        </w:rPr>
        <w:t>年啟用。</w:t>
      </w:r>
    </w:p>
    <w:sectPr w:rsidR="00E55179" w:rsidRPr="00842E24" w:rsidSect="005500FC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EB" w:rsidRDefault="00AB4DEB" w:rsidP="00D77348">
      <w:r>
        <w:separator/>
      </w:r>
    </w:p>
  </w:endnote>
  <w:endnote w:type="continuationSeparator" w:id="0">
    <w:p w:rsidR="00AB4DEB" w:rsidRDefault="00AB4DEB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901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41A4" w:rsidRPr="00BD7D27" w:rsidRDefault="007C41A4" w:rsidP="00BC0D3B">
        <w:pPr>
          <w:pStyle w:val="a5"/>
          <w:jc w:val="center"/>
          <w:rPr>
            <w:rFonts w:ascii="Times New Roman" w:hAnsi="Times New Roman" w:cs="Times New Roman"/>
          </w:rPr>
        </w:pPr>
        <w:r w:rsidRPr="00BD7D27">
          <w:rPr>
            <w:rFonts w:ascii="Times New Roman" w:hAnsi="Times New Roman" w:cs="Times New Roman"/>
          </w:rPr>
          <w:fldChar w:fldCharType="begin"/>
        </w:r>
        <w:r w:rsidRPr="00BD7D27">
          <w:rPr>
            <w:rFonts w:ascii="Times New Roman" w:hAnsi="Times New Roman" w:cs="Times New Roman"/>
          </w:rPr>
          <w:instrText>PAGE   \* MERGEFORMAT</w:instrText>
        </w:r>
        <w:r w:rsidRPr="00BD7D27">
          <w:rPr>
            <w:rFonts w:ascii="Times New Roman" w:hAnsi="Times New Roman" w:cs="Times New Roman"/>
          </w:rPr>
          <w:fldChar w:fldCharType="separate"/>
        </w:r>
        <w:r w:rsidR="009060D4" w:rsidRPr="009060D4">
          <w:rPr>
            <w:rFonts w:ascii="Times New Roman" w:hAnsi="Times New Roman" w:cs="Times New Roman"/>
            <w:noProof/>
            <w:lang w:val="zh-TW"/>
          </w:rPr>
          <w:t>1</w:t>
        </w:r>
        <w:r w:rsidRPr="00BD7D27">
          <w:rPr>
            <w:rFonts w:ascii="Times New Roman" w:hAnsi="Times New Roman" w:cs="Times New Roman"/>
          </w:rPr>
          <w:fldChar w:fldCharType="end"/>
        </w:r>
        <w:r w:rsidR="00A669CF" w:rsidRPr="00BD7D27">
          <w:rPr>
            <w:rFonts w:ascii="Times New Roman" w:hAnsi="Times New Roman" w:cs="Times New Roman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EB" w:rsidRDefault="00AB4DEB" w:rsidP="00D77348">
      <w:r>
        <w:separator/>
      </w:r>
    </w:p>
  </w:footnote>
  <w:footnote w:type="continuationSeparator" w:id="0">
    <w:p w:rsidR="00AB4DEB" w:rsidRDefault="00AB4DEB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4" w:rsidRDefault="007C41A4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961A75" wp14:editId="2F81BE51">
          <wp:simplePos x="0" y="0"/>
          <wp:positionH relativeFrom="column">
            <wp:posOffset>4851400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542F"/>
    <w:multiLevelType w:val="hybridMultilevel"/>
    <w:tmpl w:val="EA7E9AA4"/>
    <w:lvl w:ilvl="0" w:tplc="62F0FB36">
      <w:start w:val="201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8"/>
    <w:rsid w:val="000115FC"/>
    <w:rsid w:val="00021494"/>
    <w:rsid w:val="000228B8"/>
    <w:rsid w:val="00023305"/>
    <w:rsid w:val="00030B31"/>
    <w:rsid w:val="000376F7"/>
    <w:rsid w:val="00040C7A"/>
    <w:rsid w:val="00054143"/>
    <w:rsid w:val="00054248"/>
    <w:rsid w:val="0005478A"/>
    <w:rsid w:val="00057871"/>
    <w:rsid w:val="00061F53"/>
    <w:rsid w:val="0006321F"/>
    <w:rsid w:val="000758A5"/>
    <w:rsid w:val="00083E12"/>
    <w:rsid w:val="00086F92"/>
    <w:rsid w:val="000A0044"/>
    <w:rsid w:val="000A0EB1"/>
    <w:rsid w:val="000A396C"/>
    <w:rsid w:val="000A6164"/>
    <w:rsid w:val="000A66B2"/>
    <w:rsid w:val="000B1918"/>
    <w:rsid w:val="000B2F03"/>
    <w:rsid w:val="000B5683"/>
    <w:rsid w:val="000D19E1"/>
    <w:rsid w:val="000D4E3C"/>
    <w:rsid w:val="000D747F"/>
    <w:rsid w:val="000E188B"/>
    <w:rsid w:val="000E2AF9"/>
    <w:rsid w:val="00103BA9"/>
    <w:rsid w:val="00107C9D"/>
    <w:rsid w:val="00112816"/>
    <w:rsid w:val="001165D2"/>
    <w:rsid w:val="0011769C"/>
    <w:rsid w:val="001217E9"/>
    <w:rsid w:val="00124BDF"/>
    <w:rsid w:val="00152115"/>
    <w:rsid w:val="00154C2A"/>
    <w:rsid w:val="001571F7"/>
    <w:rsid w:val="00163C04"/>
    <w:rsid w:val="00176C11"/>
    <w:rsid w:val="00185845"/>
    <w:rsid w:val="001A5333"/>
    <w:rsid w:val="001C2CEC"/>
    <w:rsid w:val="001C2E3B"/>
    <w:rsid w:val="001C42E3"/>
    <w:rsid w:val="001D120D"/>
    <w:rsid w:val="001D19C2"/>
    <w:rsid w:val="001F01DE"/>
    <w:rsid w:val="00203133"/>
    <w:rsid w:val="0020517A"/>
    <w:rsid w:val="002115E3"/>
    <w:rsid w:val="00213536"/>
    <w:rsid w:val="00214473"/>
    <w:rsid w:val="00216B2E"/>
    <w:rsid w:val="002212B2"/>
    <w:rsid w:val="0022497A"/>
    <w:rsid w:val="00224A7A"/>
    <w:rsid w:val="00233ED3"/>
    <w:rsid w:val="00234BF0"/>
    <w:rsid w:val="002361B1"/>
    <w:rsid w:val="00236355"/>
    <w:rsid w:val="002409B0"/>
    <w:rsid w:val="00243C99"/>
    <w:rsid w:val="0024430E"/>
    <w:rsid w:val="002506CE"/>
    <w:rsid w:val="00251B9B"/>
    <w:rsid w:val="0025461C"/>
    <w:rsid w:val="0025765E"/>
    <w:rsid w:val="0026792C"/>
    <w:rsid w:val="00280043"/>
    <w:rsid w:val="00285353"/>
    <w:rsid w:val="00285447"/>
    <w:rsid w:val="002861D0"/>
    <w:rsid w:val="0029094F"/>
    <w:rsid w:val="002A24DC"/>
    <w:rsid w:val="002A3EA2"/>
    <w:rsid w:val="002B0B45"/>
    <w:rsid w:val="002B10FB"/>
    <w:rsid w:val="002B19EB"/>
    <w:rsid w:val="002B1CA1"/>
    <w:rsid w:val="002B6DB8"/>
    <w:rsid w:val="002C3CA1"/>
    <w:rsid w:val="002D08CD"/>
    <w:rsid w:val="002D140C"/>
    <w:rsid w:val="002D4D57"/>
    <w:rsid w:val="002E2C19"/>
    <w:rsid w:val="002E2F22"/>
    <w:rsid w:val="002E637B"/>
    <w:rsid w:val="002E6592"/>
    <w:rsid w:val="002F4C24"/>
    <w:rsid w:val="002F6A8A"/>
    <w:rsid w:val="00300249"/>
    <w:rsid w:val="003005DF"/>
    <w:rsid w:val="003009A6"/>
    <w:rsid w:val="00301436"/>
    <w:rsid w:val="003108B6"/>
    <w:rsid w:val="0031748B"/>
    <w:rsid w:val="00317ECB"/>
    <w:rsid w:val="00322F90"/>
    <w:rsid w:val="0033413F"/>
    <w:rsid w:val="00346B1A"/>
    <w:rsid w:val="00354A50"/>
    <w:rsid w:val="0035784C"/>
    <w:rsid w:val="00366F56"/>
    <w:rsid w:val="0036711A"/>
    <w:rsid w:val="00367FC7"/>
    <w:rsid w:val="0037037D"/>
    <w:rsid w:val="00373BF9"/>
    <w:rsid w:val="0037552D"/>
    <w:rsid w:val="003804A0"/>
    <w:rsid w:val="003839DB"/>
    <w:rsid w:val="003853E1"/>
    <w:rsid w:val="0038671C"/>
    <w:rsid w:val="00397273"/>
    <w:rsid w:val="003A022A"/>
    <w:rsid w:val="003A1E27"/>
    <w:rsid w:val="003A45FD"/>
    <w:rsid w:val="003A5EDE"/>
    <w:rsid w:val="003A767E"/>
    <w:rsid w:val="003C2121"/>
    <w:rsid w:val="003C7E73"/>
    <w:rsid w:val="003D3303"/>
    <w:rsid w:val="003D33A2"/>
    <w:rsid w:val="003E5015"/>
    <w:rsid w:val="003F3004"/>
    <w:rsid w:val="003F58EC"/>
    <w:rsid w:val="004048C0"/>
    <w:rsid w:val="004124DE"/>
    <w:rsid w:val="00412833"/>
    <w:rsid w:val="00416A9C"/>
    <w:rsid w:val="00417AA7"/>
    <w:rsid w:val="00422270"/>
    <w:rsid w:val="004228BE"/>
    <w:rsid w:val="0042365A"/>
    <w:rsid w:val="00424769"/>
    <w:rsid w:val="00433CB5"/>
    <w:rsid w:val="004355AD"/>
    <w:rsid w:val="00444BD6"/>
    <w:rsid w:val="004465C1"/>
    <w:rsid w:val="00451D54"/>
    <w:rsid w:val="004547C7"/>
    <w:rsid w:val="00471D5D"/>
    <w:rsid w:val="00476233"/>
    <w:rsid w:val="00482194"/>
    <w:rsid w:val="0049240F"/>
    <w:rsid w:val="00493F5B"/>
    <w:rsid w:val="004A185E"/>
    <w:rsid w:val="004B79F4"/>
    <w:rsid w:val="004C0DDF"/>
    <w:rsid w:val="004D1164"/>
    <w:rsid w:val="004D659B"/>
    <w:rsid w:val="004E3BBC"/>
    <w:rsid w:val="004E7064"/>
    <w:rsid w:val="004F26C0"/>
    <w:rsid w:val="004F7F00"/>
    <w:rsid w:val="0050228F"/>
    <w:rsid w:val="00502820"/>
    <w:rsid w:val="00505CFC"/>
    <w:rsid w:val="005168A8"/>
    <w:rsid w:val="00516910"/>
    <w:rsid w:val="005274E4"/>
    <w:rsid w:val="00534DB9"/>
    <w:rsid w:val="00543729"/>
    <w:rsid w:val="00544784"/>
    <w:rsid w:val="005500FC"/>
    <w:rsid w:val="00551D78"/>
    <w:rsid w:val="005653F9"/>
    <w:rsid w:val="0057217B"/>
    <w:rsid w:val="0057234C"/>
    <w:rsid w:val="00574B24"/>
    <w:rsid w:val="005A2FC6"/>
    <w:rsid w:val="005A65EA"/>
    <w:rsid w:val="005C57C8"/>
    <w:rsid w:val="005E019A"/>
    <w:rsid w:val="005F4763"/>
    <w:rsid w:val="00612D04"/>
    <w:rsid w:val="00613D64"/>
    <w:rsid w:val="00615909"/>
    <w:rsid w:val="00622C78"/>
    <w:rsid w:val="00630FD7"/>
    <w:rsid w:val="00632BF7"/>
    <w:rsid w:val="00640D7B"/>
    <w:rsid w:val="00643AF3"/>
    <w:rsid w:val="0064565F"/>
    <w:rsid w:val="006517EA"/>
    <w:rsid w:val="006572C5"/>
    <w:rsid w:val="006668E7"/>
    <w:rsid w:val="006671F9"/>
    <w:rsid w:val="00671274"/>
    <w:rsid w:val="0067549F"/>
    <w:rsid w:val="0067628C"/>
    <w:rsid w:val="00687E75"/>
    <w:rsid w:val="00693461"/>
    <w:rsid w:val="006A0B2D"/>
    <w:rsid w:val="006A23D7"/>
    <w:rsid w:val="006A6D6C"/>
    <w:rsid w:val="006B3267"/>
    <w:rsid w:val="006C2A87"/>
    <w:rsid w:val="006C4BF2"/>
    <w:rsid w:val="006C4C89"/>
    <w:rsid w:val="006C7778"/>
    <w:rsid w:val="006D4046"/>
    <w:rsid w:val="006D5859"/>
    <w:rsid w:val="006D64B5"/>
    <w:rsid w:val="006F5D87"/>
    <w:rsid w:val="00704498"/>
    <w:rsid w:val="00712635"/>
    <w:rsid w:val="0072614A"/>
    <w:rsid w:val="00731DAC"/>
    <w:rsid w:val="00733537"/>
    <w:rsid w:val="007343AD"/>
    <w:rsid w:val="00740D87"/>
    <w:rsid w:val="007424CA"/>
    <w:rsid w:val="00754F06"/>
    <w:rsid w:val="00760225"/>
    <w:rsid w:val="0076472E"/>
    <w:rsid w:val="0076483F"/>
    <w:rsid w:val="00764A9C"/>
    <w:rsid w:val="007838F6"/>
    <w:rsid w:val="007929E8"/>
    <w:rsid w:val="00796084"/>
    <w:rsid w:val="007A108B"/>
    <w:rsid w:val="007A37D0"/>
    <w:rsid w:val="007A5528"/>
    <w:rsid w:val="007C198B"/>
    <w:rsid w:val="007C2734"/>
    <w:rsid w:val="007C41A4"/>
    <w:rsid w:val="007C5371"/>
    <w:rsid w:val="007D1577"/>
    <w:rsid w:val="007E4440"/>
    <w:rsid w:val="007F60FB"/>
    <w:rsid w:val="00804DCC"/>
    <w:rsid w:val="008204CA"/>
    <w:rsid w:val="00821CCD"/>
    <w:rsid w:val="00824750"/>
    <w:rsid w:val="008255AB"/>
    <w:rsid w:val="008324A6"/>
    <w:rsid w:val="00835A0A"/>
    <w:rsid w:val="0084074A"/>
    <w:rsid w:val="00842E24"/>
    <w:rsid w:val="008444F6"/>
    <w:rsid w:val="008743FF"/>
    <w:rsid w:val="00874D2C"/>
    <w:rsid w:val="0087589F"/>
    <w:rsid w:val="0087766E"/>
    <w:rsid w:val="0089093F"/>
    <w:rsid w:val="008A32D1"/>
    <w:rsid w:val="008B49DC"/>
    <w:rsid w:val="008B5BBE"/>
    <w:rsid w:val="008C4B1E"/>
    <w:rsid w:val="008D158C"/>
    <w:rsid w:val="008D3C93"/>
    <w:rsid w:val="008E3DCF"/>
    <w:rsid w:val="008F6597"/>
    <w:rsid w:val="00900BD0"/>
    <w:rsid w:val="009060D4"/>
    <w:rsid w:val="00915254"/>
    <w:rsid w:val="00920B90"/>
    <w:rsid w:val="00926940"/>
    <w:rsid w:val="00927170"/>
    <w:rsid w:val="0092775F"/>
    <w:rsid w:val="00930428"/>
    <w:rsid w:val="00932034"/>
    <w:rsid w:val="0093513B"/>
    <w:rsid w:val="00937F14"/>
    <w:rsid w:val="00943CBD"/>
    <w:rsid w:val="0094497F"/>
    <w:rsid w:val="009449FD"/>
    <w:rsid w:val="00945CC8"/>
    <w:rsid w:val="00945DC1"/>
    <w:rsid w:val="00950C4E"/>
    <w:rsid w:val="009615D9"/>
    <w:rsid w:val="0096191E"/>
    <w:rsid w:val="00971A6F"/>
    <w:rsid w:val="009823C3"/>
    <w:rsid w:val="00986752"/>
    <w:rsid w:val="0099152C"/>
    <w:rsid w:val="00993650"/>
    <w:rsid w:val="00997D73"/>
    <w:rsid w:val="009A158C"/>
    <w:rsid w:val="009A40DB"/>
    <w:rsid w:val="009B0E2B"/>
    <w:rsid w:val="009B23AA"/>
    <w:rsid w:val="009B6EC9"/>
    <w:rsid w:val="009B6FB9"/>
    <w:rsid w:val="009B73AC"/>
    <w:rsid w:val="009C3C79"/>
    <w:rsid w:val="009D4CF2"/>
    <w:rsid w:val="009D63A8"/>
    <w:rsid w:val="009E3B9F"/>
    <w:rsid w:val="009E4446"/>
    <w:rsid w:val="009E4B22"/>
    <w:rsid w:val="009F5E73"/>
    <w:rsid w:val="00A02F71"/>
    <w:rsid w:val="00A072DE"/>
    <w:rsid w:val="00A123B7"/>
    <w:rsid w:val="00A15D7F"/>
    <w:rsid w:val="00A21A93"/>
    <w:rsid w:val="00A23069"/>
    <w:rsid w:val="00A30DDE"/>
    <w:rsid w:val="00A37CC8"/>
    <w:rsid w:val="00A431C3"/>
    <w:rsid w:val="00A441D3"/>
    <w:rsid w:val="00A44596"/>
    <w:rsid w:val="00A4478A"/>
    <w:rsid w:val="00A52DD6"/>
    <w:rsid w:val="00A5557B"/>
    <w:rsid w:val="00A60428"/>
    <w:rsid w:val="00A6387D"/>
    <w:rsid w:val="00A669CF"/>
    <w:rsid w:val="00A669E8"/>
    <w:rsid w:val="00A745FC"/>
    <w:rsid w:val="00A83EEA"/>
    <w:rsid w:val="00A847C7"/>
    <w:rsid w:val="00A9483E"/>
    <w:rsid w:val="00AA2F6E"/>
    <w:rsid w:val="00AB4DEB"/>
    <w:rsid w:val="00AB6B37"/>
    <w:rsid w:val="00AC1249"/>
    <w:rsid w:val="00AC1C7B"/>
    <w:rsid w:val="00AC2CF8"/>
    <w:rsid w:val="00AC67DF"/>
    <w:rsid w:val="00AD5AB7"/>
    <w:rsid w:val="00AE2AD7"/>
    <w:rsid w:val="00AF26D0"/>
    <w:rsid w:val="00AF48DE"/>
    <w:rsid w:val="00B1504E"/>
    <w:rsid w:val="00B16575"/>
    <w:rsid w:val="00B16C27"/>
    <w:rsid w:val="00B26CD2"/>
    <w:rsid w:val="00B312F4"/>
    <w:rsid w:val="00B52D2C"/>
    <w:rsid w:val="00B612F7"/>
    <w:rsid w:val="00B743B6"/>
    <w:rsid w:val="00B77FD3"/>
    <w:rsid w:val="00B80F61"/>
    <w:rsid w:val="00B85EA9"/>
    <w:rsid w:val="00B93A3C"/>
    <w:rsid w:val="00B96C6F"/>
    <w:rsid w:val="00B9774E"/>
    <w:rsid w:val="00BA5989"/>
    <w:rsid w:val="00BB3320"/>
    <w:rsid w:val="00BB63A3"/>
    <w:rsid w:val="00BC0D3B"/>
    <w:rsid w:val="00BD7D27"/>
    <w:rsid w:val="00BE4023"/>
    <w:rsid w:val="00C01D41"/>
    <w:rsid w:val="00C13C9F"/>
    <w:rsid w:val="00C21613"/>
    <w:rsid w:val="00C31893"/>
    <w:rsid w:val="00C35BCD"/>
    <w:rsid w:val="00C43C93"/>
    <w:rsid w:val="00C50648"/>
    <w:rsid w:val="00C51364"/>
    <w:rsid w:val="00C529AB"/>
    <w:rsid w:val="00C5419C"/>
    <w:rsid w:val="00C549BF"/>
    <w:rsid w:val="00C56F37"/>
    <w:rsid w:val="00C600FF"/>
    <w:rsid w:val="00C84D06"/>
    <w:rsid w:val="00C857A7"/>
    <w:rsid w:val="00C86C9C"/>
    <w:rsid w:val="00C91C91"/>
    <w:rsid w:val="00CC1DFF"/>
    <w:rsid w:val="00CD3A51"/>
    <w:rsid w:val="00CD5B5F"/>
    <w:rsid w:val="00CE2A34"/>
    <w:rsid w:val="00CE4303"/>
    <w:rsid w:val="00CF0862"/>
    <w:rsid w:val="00CF35CA"/>
    <w:rsid w:val="00CF39FC"/>
    <w:rsid w:val="00CF6B65"/>
    <w:rsid w:val="00D02A3A"/>
    <w:rsid w:val="00D05D7A"/>
    <w:rsid w:val="00D05F79"/>
    <w:rsid w:val="00D3267B"/>
    <w:rsid w:val="00D47E48"/>
    <w:rsid w:val="00D51788"/>
    <w:rsid w:val="00D560C5"/>
    <w:rsid w:val="00D76CD2"/>
    <w:rsid w:val="00D77348"/>
    <w:rsid w:val="00D92F69"/>
    <w:rsid w:val="00D97815"/>
    <w:rsid w:val="00DB2113"/>
    <w:rsid w:val="00DB7B4B"/>
    <w:rsid w:val="00DC670A"/>
    <w:rsid w:val="00DC718D"/>
    <w:rsid w:val="00DD5A2C"/>
    <w:rsid w:val="00DD65D2"/>
    <w:rsid w:val="00DD6E40"/>
    <w:rsid w:val="00DE05F1"/>
    <w:rsid w:val="00DE5880"/>
    <w:rsid w:val="00DF3EB5"/>
    <w:rsid w:val="00DF5881"/>
    <w:rsid w:val="00DF7594"/>
    <w:rsid w:val="00E0184D"/>
    <w:rsid w:val="00E1073F"/>
    <w:rsid w:val="00E16772"/>
    <w:rsid w:val="00E20770"/>
    <w:rsid w:val="00E2603A"/>
    <w:rsid w:val="00E3233A"/>
    <w:rsid w:val="00E41BDA"/>
    <w:rsid w:val="00E47A0A"/>
    <w:rsid w:val="00E5248C"/>
    <w:rsid w:val="00E53F1A"/>
    <w:rsid w:val="00E55179"/>
    <w:rsid w:val="00E56EBD"/>
    <w:rsid w:val="00E57F7A"/>
    <w:rsid w:val="00E62BD7"/>
    <w:rsid w:val="00E7161F"/>
    <w:rsid w:val="00E74C42"/>
    <w:rsid w:val="00E820FA"/>
    <w:rsid w:val="00E83CF0"/>
    <w:rsid w:val="00E8508C"/>
    <w:rsid w:val="00EA3C20"/>
    <w:rsid w:val="00EA5BF4"/>
    <w:rsid w:val="00EB6A53"/>
    <w:rsid w:val="00EC275E"/>
    <w:rsid w:val="00EC79F6"/>
    <w:rsid w:val="00EC7A04"/>
    <w:rsid w:val="00ED51F1"/>
    <w:rsid w:val="00EE03DC"/>
    <w:rsid w:val="00EE176B"/>
    <w:rsid w:val="00EE5191"/>
    <w:rsid w:val="00EF684A"/>
    <w:rsid w:val="00F05218"/>
    <w:rsid w:val="00F17C4C"/>
    <w:rsid w:val="00F2171E"/>
    <w:rsid w:val="00F23716"/>
    <w:rsid w:val="00F3750D"/>
    <w:rsid w:val="00F505C5"/>
    <w:rsid w:val="00F52699"/>
    <w:rsid w:val="00F53E8B"/>
    <w:rsid w:val="00F66C7F"/>
    <w:rsid w:val="00F709FB"/>
    <w:rsid w:val="00F752C2"/>
    <w:rsid w:val="00F75BE3"/>
    <w:rsid w:val="00F91607"/>
    <w:rsid w:val="00FA7EAC"/>
    <w:rsid w:val="00FB2D71"/>
    <w:rsid w:val="00FB4BC9"/>
    <w:rsid w:val="00FB5097"/>
    <w:rsid w:val="00FC0A3B"/>
    <w:rsid w:val="00FC4805"/>
    <w:rsid w:val="00FD16FF"/>
    <w:rsid w:val="00FD1CE9"/>
    <w:rsid w:val="00FD371C"/>
    <w:rsid w:val="00FD3C7C"/>
    <w:rsid w:val="00FE5675"/>
    <w:rsid w:val="00FE650E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92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29E8"/>
    <w:rPr>
      <w:rFonts w:ascii="細明體" w:eastAsia="細明體" w:hAnsi="細明體" w:cs="細明體"/>
      <w:kern w:val="0"/>
      <w:szCs w:val="24"/>
    </w:rPr>
  </w:style>
  <w:style w:type="character" w:styleId="af2">
    <w:name w:val="Emphasis"/>
    <w:basedOn w:val="a0"/>
    <w:uiPriority w:val="20"/>
    <w:qFormat/>
    <w:rsid w:val="003F30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92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29E8"/>
    <w:rPr>
      <w:rFonts w:ascii="細明體" w:eastAsia="細明體" w:hAnsi="細明體" w:cs="細明體"/>
      <w:kern w:val="0"/>
      <w:szCs w:val="24"/>
    </w:rPr>
  </w:style>
  <w:style w:type="character" w:styleId="af2">
    <w:name w:val="Emphasis"/>
    <w:basedOn w:val="a0"/>
    <w:uiPriority w:val="20"/>
    <w:qFormat/>
    <w:rsid w:val="003F3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7A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B13A-A118-4903-966F-B8116DA9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劉惠平</cp:lastModifiedBy>
  <cp:revision>6</cp:revision>
  <cp:lastPrinted>2020-11-27T09:20:00Z</cp:lastPrinted>
  <dcterms:created xsi:type="dcterms:W3CDTF">2020-11-27T09:09:00Z</dcterms:created>
  <dcterms:modified xsi:type="dcterms:W3CDTF">2020-11-27T09:21:00Z</dcterms:modified>
</cp:coreProperties>
</file>