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39648" w14:textId="60818D2D" w:rsidR="00063BE9" w:rsidRPr="00063BE9" w:rsidRDefault="00063BE9" w:rsidP="00063BE9">
      <w:pPr>
        <w:snapToGrid w:val="0"/>
        <w:spacing w:afterLines="50" w:after="120" w:line="360" w:lineRule="auto"/>
        <w:rPr>
          <w:rFonts w:ascii="Times New Roman" w:eastAsia="新細明體" w:hAnsi="Times New Roman" w:cs="Times New Roman"/>
          <w:b/>
          <w:sz w:val="24"/>
          <w:szCs w:val="24"/>
        </w:rPr>
      </w:pPr>
      <w:r>
        <w:rPr>
          <w:rFonts w:ascii="Times New Roman" w:eastAsia="新細明體" w:hAnsi="Times New Roman" w:cs="Times New Roman" w:hint="eastAsia"/>
          <w:b/>
          <w:sz w:val="24"/>
          <w:szCs w:val="24"/>
        </w:rPr>
        <w:t>Taipei Biennial 2020</w:t>
      </w:r>
      <w:r w:rsidR="00984679">
        <w:rPr>
          <w:rFonts w:ascii="Times New Roman" w:eastAsia="新細明體" w:hAnsi="Times New Roman" w:cs="Times New Roman" w:hint="eastAsia"/>
          <w:b/>
          <w:sz w:val="24"/>
          <w:szCs w:val="24"/>
        </w:rPr>
        <w:t>: Curatorial Concept</w:t>
      </w:r>
      <w:bookmarkStart w:id="0" w:name="_GoBack"/>
      <w:bookmarkEnd w:id="0"/>
    </w:p>
    <w:p w14:paraId="2F3B9FE1" w14:textId="3FE88BAF" w:rsidR="00063BE9" w:rsidRPr="00063BE9" w:rsidRDefault="00063BE9" w:rsidP="00063BE9">
      <w:pPr>
        <w:snapToGrid w:val="0"/>
        <w:spacing w:afterLines="50" w:after="120" w:line="360" w:lineRule="auto"/>
        <w:rPr>
          <w:rFonts w:ascii="Times New Roman" w:eastAsia="新細明體" w:hAnsi="Times New Roman" w:cs="Times New Roman"/>
          <w:b/>
          <w:i/>
          <w:sz w:val="24"/>
          <w:szCs w:val="24"/>
        </w:rPr>
      </w:pPr>
      <w:r w:rsidRPr="00063BE9">
        <w:rPr>
          <w:rFonts w:ascii="Times New Roman" w:eastAsia="新細明體" w:hAnsi="Times New Roman" w:cs="Times New Roman"/>
          <w:b/>
          <w:i/>
          <w:sz w:val="24"/>
          <w:szCs w:val="24"/>
        </w:rPr>
        <w:t xml:space="preserve"> “You and I don’t live on the same planet”— New Diplomatic Encounters</w:t>
      </w:r>
    </w:p>
    <w:p w14:paraId="1D715541" w14:textId="4A8FB192" w:rsidR="00063BE9" w:rsidRPr="00063BE9" w:rsidRDefault="00063BE9" w:rsidP="00063BE9">
      <w:pPr>
        <w:snapToGrid w:val="0"/>
        <w:spacing w:afterLines="50" w:after="120" w:line="360" w:lineRule="auto"/>
        <w:rPr>
          <w:rFonts w:ascii="Times New Roman" w:eastAsia="新細明體" w:hAnsi="Times New Roman" w:cs="Times New Roman"/>
          <w:sz w:val="24"/>
          <w:szCs w:val="24"/>
        </w:rPr>
      </w:pPr>
      <w:r>
        <w:rPr>
          <w:rFonts w:ascii="Times New Roman" w:eastAsia="新細明體" w:hAnsi="Times New Roman" w:cs="Times New Roman" w:hint="eastAsia"/>
          <w:sz w:val="24"/>
          <w:szCs w:val="24"/>
        </w:rPr>
        <w:t xml:space="preserve">Curator: </w:t>
      </w:r>
      <w:r w:rsidRPr="00063BE9">
        <w:rPr>
          <w:rFonts w:ascii="Times New Roman" w:eastAsia="新細明體" w:hAnsi="Times New Roman" w:cs="Times New Roman"/>
          <w:sz w:val="24"/>
          <w:szCs w:val="24"/>
        </w:rPr>
        <w:t xml:space="preserve">Bruno </w:t>
      </w:r>
      <w:proofErr w:type="spellStart"/>
      <w:r w:rsidRPr="00063BE9">
        <w:rPr>
          <w:rFonts w:ascii="Times New Roman" w:eastAsia="新細明體" w:hAnsi="Times New Roman" w:cs="Times New Roman"/>
          <w:sz w:val="24"/>
          <w:szCs w:val="24"/>
        </w:rPr>
        <w:t>Latour</w:t>
      </w:r>
      <w:proofErr w:type="spellEnd"/>
      <w:r>
        <w:rPr>
          <w:rFonts w:ascii="Times New Roman" w:eastAsia="新細明體" w:hAnsi="Times New Roman" w:cs="Times New Roman" w:hint="eastAsia"/>
          <w:sz w:val="24"/>
          <w:szCs w:val="24"/>
        </w:rPr>
        <w:t xml:space="preserve"> &amp; </w:t>
      </w:r>
      <w:r w:rsidRPr="00063BE9">
        <w:rPr>
          <w:rFonts w:ascii="Times New Roman" w:eastAsia="新細明體" w:hAnsi="Times New Roman" w:cs="Times New Roman"/>
          <w:sz w:val="24"/>
          <w:szCs w:val="24"/>
        </w:rPr>
        <w:t>Martin Guinard</w:t>
      </w:r>
    </w:p>
    <w:p w14:paraId="00000002" w14:textId="77777777" w:rsidR="00451D7B" w:rsidRPr="00063BE9" w:rsidRDefault="00451D7B" w:rsidP="00063BE9">
      <w:pPr>
        <w:snapToGrid w:val="0"/>
        <w:spacing w:after="50" w:line="360" w:lineRule="auto"/>
        <w:rPr>
          <w:rFonts w:ascii="Times New Roman" w:hAnsi="Times New Roman" w:cs="Times New Roman"/>
          <w:b/>
          <w:sz w:val="24"/>
          <w:szCs w:val="24"/>
        </w:rPr>
      </w:pPr>
    </w:p>
    <w:p w14:paraId="00000003" w14:textId="77777777" w:rsidR="00451D7B" w:rsidRPr="00063BE9" w:rsidRDefault="00392247" w:rsidP="00063BE9">
      <w:pPr>
        <w:snapToGrid w:val="0"/>
        <w:spacing w:after="240" w:line="360" w:lineRule="auto"/>
        <w:ind w:firstLineChars="295" w:firstLine="708"/>
        <w:rPr>
          <w:rFonts w:ascii="Times New Roman" w:hAnsi="Times New Roman" w:cs="Times New Roman"/>
          <w:sz w:val="24"/>
          <w:szCs w:val="24"/>
        </w:rPr>
      </w:pPr>
      <w:r w:rsidRPr="00063BE9">
        <w:rPr>
          <w:rFonts w:ascii="Times New Roman" w:hAnsi="Times New Roman" w:cs="Times New Roman"/>
          <w:sz w:val="24"/>
          <w:szCs w:val="24"/>
        </w:rPr>
        <w:t xml:space="preserve">“You and I don’t share the same vision of the world” is a frequent figure of speech in political debates, whether in an official or informal setting. But the point is that today it is not merely a difference of “visions” about a space that would be the same for everyone, but a question of “the material nature” of the very world that we are talking about. Whereas in earlier times, geopolitics implied that there were different people with different interests fighting for territories that were parts of the same nature, today it is the composition of </w:t>
      </w:r>
      <w:proofErr w:type="gramStart"/>
      <w:r w:rsidRPr="00063BE9">
        <w:rPr>
          <w:rFonts w:ascii="Times New Roman" w:hAnsi="Times New Roman" w:cs="Times New Roman"/>
          <w:sz w:val="24"/>
          <w:szCs w:val="24"/>
        </w:rPr>
        <w:t>this  very</w:t>
      </w:r>
      <w:proofErr w:type="gramEnd"/>
      <w:r w:rsidRPr="00063BE9">
        <w:rPr>
          <w:rFonts w:ascii="Times New Roman" w:hAnsi="Times New Roman" w:cs="Times New Roman"/>
          <w:sz w:val="24"/>
          <w:szCs w:val="24"/>
        </w:rPr>
        <w:t xml:space="preserve"> nature that is at stake. </w:t>
      </w:r>
    </w:p>
    <w:p w14:paraId="00000004" w14:textId="77777777" w:rsidR="00451D7B" w:rsidRPr="00063BE9" w:rsidRDefault="00392247" w:rsidP="00063BE9">
      <w:pPr>
        <w:snapToGrid w:val="0"/>
        <w:spacing w:after="240" w:line="360" w:lineRule="auto"/>
        <w:ind w:firstLineChars="295" w:firstLine="708"/>
        <w:rPr>
          <w:rFonts w:ascii="Times New Roman" w:hAnsi="Times New Roman" w:cs="Times New Roman"/>
          <w:sz w:val="24"/>
          <w:szCs w:val="24"/>
        </w:rPr>
      </w:pPr>
      <w:r w:rsidRPr="00063BE9">
        <w:rPr>
          <w:rFonts w:ascii="Times New Roman" w:hAnsi="Times New Roman" w:cs="Times New Roman"/>
          <w:sz w:val="24"/>
          <w:szCs w:val="24"/>
        </w:rPr>
        <w:t>It does not take much time to realize how divided the different people of the Earth are as to what is the exact nature of their planet. It is clear, for instance, that Donald Trump and Greta Thunberg don’t live on the same planet! In the world imagined by Donald Trump, CO2 emissions are not an existing threat to the environment, greenhouse emissions are a mere belief, and business as usual must go on with American interests at its center. Obviously, those who support such a view don’t live on the same land as those who are suffering from a deep ecological crisis.</w:t>
      </w:r>
    </w:p>
    <w:p w14:paraId="00000005" w14:textId="77777777" w:rsidR="00451D7B" w:rsidRPr="00063BE9" w:rsidRDefault="00392247" w:rsidP="00063BE9">
      <w:pPr>
        <w:snapToGrid w:val="0"/>
        <w:spacing w:after="240" w:line="360" w:lineRule="auto"/>
        <w:ind w:firstLineChars="295" w:firstLine="708"/>
        <w:rPr>
          <w:rFonts w:ascii="Times New Roman" w:hAnsi="Times New Roman" w:cs="Times New Roman"/>
          <w:sz w:val="24"/>
          <w:szCs w:val="24"/>
        </w:rPr>
      </w:pPr>
      <w:r w:rsidRPr="00063BE9">
        <w:rPr>
          <w:rFonts w:ascii="Times New Roman" w:hAnsi="Times New Roman" w:cs="Times New Roman"/>
          <w:sz w:val="24"/>
          <w:szCs w:val="24"/>
        </w:rPr>
        <w:t xml:space="preserve">As for those who still lived with the ideal of Modernity, they were heading towards a land that fostered development, efficiency and wealth, but the problem is that it turned out they led us towards a space that does not really exist. According to some estimates, it would take five earths if we were all to live the “American way of life”. We now understand that the “global” has become an unattainable ideal. In addition, such a globalizing drive has increased inequalities by immensely benefiting the people who are integrated within this international circuit of exchange while creating a multitude of people who consider themselves as having been left behind by </w:t>
      </w:r>
      <w:proofErr w:type="spellStart"/>
      <w:r w:rsidRPr="00063BE9">
        <w:rPr>
          <w:rFonts w:ascii="Times New Roman" w:hAnsi="Times New Roman" w:cs="Times New Roman"/>
          <w:sz w:val="24"/>
          <w:szCs w:val="24"/>
        </w:rPr>
        <w:t>globalisation</w:t>
      </w:r>
      <w:proofErr w:type="spellEnd"/>
      <w:r w:rsidRPr="00063BE9">
        <w:rPr>
          <w:rFonts w:ascii="Times New Roman" w:hAnsi="Times New Roman" w:cs="Times New Roman"/>
          <w:sz w:val="24"/>
          <w:szCs w:val="24"/>
        </w:rPr>
        <w:t xml:space="preserve"> (the so called “outsiders”). There is obviously an increasing gap between the ideal of the global and the reality of planet Earth.</w:t>
      </w:r>
    </w:p>
    <w:p w14:paraId="00000006" w14:textId="77777777" w:rsidR="00451D7B" w:rsidRPr="00063BE9" w:rsidRDefault="00392247" w:rsidP="00063BE9">
      <w:pPr>
        <w:snapToGrid w:val="0"/>
        <w:spacing w:after="240" w:line="360" w:lineRule="auto"/>
        <w:ind w:firstLineChars="295" w:firstLine="708"/>
        <w:rPr>
          <w:rFonts w:ascii="Times New Roman" w:hAnsi="Times New Roman" w:cs="Times New Roman"/>
          <w:sz w:val="24"/>
          <w:szCs w:val="24"/>
        </w:rPr>
      </w:pPr>
      <w:r w:rsidRPr="00063BE9">
        <w:rPr>
          <w:rFonts w:ascii="Times New Roman" w:hAnsi="Times New Roman" w:cs="Times New Roman"/>
          <w:sz w:val="24"/>
          <w:szCs w:val="24"/>
        </w:rPr>
        <w:t xml:space="preserve">This disparity and its troubling consequences are so great that for some immensely wealthy people, there is a deep-seated urge to get off the planet altogether and to </w:t>
      </w:r>
      <w:proofErr w:type="spellStart"/>
      <w:r w:rsidRPr="00063BE9">
        <w:rPr>
          <w:rFonts w:ascii="Times New Roman" w:hAnsi="Times New Roman" w:cs="Times New Roman"/>
          <w:sz w:val="24"/>
          <w:szCs w:val="24"/>
        </w:rPr>
        <w:t>colonise</w:t>
      </w:r>
      <w:proofErr w:type="spellEnd"/>
      <w:r w:rsidRPr="00063BE9">
        <w:rPr>
          <w:rFonts w:ascii="Times New Roman" w:hAnsi="Times New Roman" w:cs="Times New Roman"/>
          <w:sz w:val="24"/>
          <w:szCs w:val="24"/>
        </w:rPr>
        <w:t xml:space="preserve"> Mars instead! But this is not a solution that can be shared with the billions of people left behind. </w:t>
      </w:r>
    </w:p>
    <w:p w14:paraId="00000007" w14:textId="77777777" w:rsidR="00451D7B" w:rsidRPr="00063BE9" w:rsidRDefault="00392247" w:rsidP="00063BE9">
      <w:pPr>
        <w:snapToGrid w:val="0"/>
        <w:spacing w:after="240" w:line="360" w:lineRule="auto"/>
        <w:ind w:firstLineChars="295" w:firstLine="708"/>
        <w:rPr>
          <w:rFonts w:ascii="Times New Roman" w:hAnsi="Times New Roman" w:cs="Times New Roman"/>
          <w:sz w:val="24"/>
          <w:szCs w:val="24"/>
        </w:rPr>
      </w:pPr>
      <w:r w:rsidRPr="00063BE9">
        <w:rPr>
          <w:rFonts w:ascii="Times New Roman" w:hAnsi="Times New Roman" w:cs="Times New Roman"/>
          <w:sz w:val="24"/>
          <w:szCs w:val="24"/>
        </w:rPr>
        <w:lastRenderedPageBreak/>
        <w:t xml:space="preserve">And to make matters worse, those who are left behind feel betrayed by the global ideal and are heading toward another vision of their land. It has been in the news every morning, especially after election day in </w:t>
      </w:r>
      <w:proofErr w:type="spellStart"/>
      <w:r w:rsidRPr="00063BE9">
        <w:rPr>
          <w:rFonts w:ascii="Times New Roman" w:hAnsi="Times New Roman" w:cs="Times New Roman"/>
          <w:sz w:val="24"/>
          <w:szCs w:val="24"/>
        </w:rPr>
        <w:t>Brazil</w:t>
      </w:r>
      <w:proofErr w:type="gramStart"/>
      <w:r w:rsidRPr="00063BE9">
        <w:rPr>
          <w:rFonts w:ascii="Times New Roman" w:hAnsi="Times New Roman" w:cs="Times New Roman"/>
          <w:sz w:val="24"/>
          <w:szCs w:val="24"/>
        </w:rPr>
        <w:t>,the</w:t>
      </w:r>
      <w:proofErr w:type="spellEnd"/>
      <w:proofErr w:type="gramEnd"/>
      <w:r w:rsidRPr="00063BE9">
        <w:rPr>
          <w:rFonts w:ascii="Times New Roman" w:hAnsi="Times New Roman" w:cs="Times New Roman"/>
          <w:sz w:val="24"/>
          <w:szCs w:val="24"/>
        </w:rPr>
        <w:t xml:space="preserve"> United States, Hungary, England, France, and Italy. The general drive is to settle inside the nation states, escaping all the constraints of </w:t>
      </w:r>
      <w:proofErr w:type="spellStart"/>
      <w:r w:rsidRPr="00063BE9">
        <w:rPr>
          <w:rFonts w:ascii="Times New Roman" w:hAnsi="Times New Roman" w:cs="Times New Roman"/>
          <w:sz w:val="24"/>
          <w:szCs w:val="24"/>
        </w:rPr>
        <w:t>globalisation.The</w:t>
      </w:r>
      <w:proofErr w:type="spellEnd"/>
      <w:r w:rsidRPr="00063BE9">
        <w:rPr>
          <w:rFonts w:ascii="Times New Roman" w:hAnsi="Times New Roman" w:cs="Times New Roman"/>
          <w:sz w:val="24"/>
          <w:szCs w:val="24"/>
        </w:rPr>
        <w:t xml:space="preserve"> dream of those people is to remain behind walls and thereby retain at least a central element of the former </w:t>
      </w:r>
      <w:proofErr w:type="spellStart"/>
      <w:r w:rsidRPr="00063BE9">
        <w:rPr>
          <w:rFonts w:ascii="Times New Roman" w:hAnsi="Times New Roman" w:cs="Times New Roman"/>
          <w:sz w:val="24"/>
          <w:szCs w:val="24"/>
        </w:rPr>
        <w:t>modernisation</w:t>
      </w:r>
      <w:proofErr w:type="spellEnd"/>
      <w:r w:rsidRPr="00063BE9">
        <w:rPr>
          <w:rFonts w:ascii="Times New Roman" w:hAnsi="Times New Roman" w:cs="Times New Roman"/>
          <w:sz w:val="24"/>
          <w:szCs w:val="24"/>
        </w:rPr>
        <w:t xml:space="preserve"> project: protection and identity. Here is a planet with a dark magnetic pull, one that could best be named the planet </w:t>
      </w:r>
      <w:r w:rsidRPr="00063BE9">
        <w:rPr>
          <w:rFonts w:ascii="Times New Roman" w:hAnsi="Times New Roman" w:cs="Times New Roman"/>
          <w:i/>
          <w:sz w:val="24"/>
          <w:szCs w:val="24"/>
        </w:rPr>
        <w:t>populism</w:t>
      </w:r>
      <w:r w:rsidRPr="00063BE9">
        <w:rPr>
          <w:rFonts w:ascii="Times New Roman" w:hAnsi="Times New Roman" w:cs="Times New Roman"/>
          <w:sz w:val="24"/>
          <w:szCs w:val="24"/>
        </w:rPr>
        <w:t xml:space="preserve">. </w:t>
      </w:r>
    </w:p>
    <w:p w14:paraId="00000008" w14:textId="77777777" w:rsidR="00451D7B" w:rsidRPr="00063BE9" w:rsidRDefault="00392247" w:rsidP="00063BE9">
      <w:pPr>
        <w:snapToGrid w:val="0"/>
        <w:spacing w:after="240" w:line="360" w:lineRule="auto"/>
        <w:ind w:firstLineChars="295" w:firstLine="708"/>
        <w:rPr>
          <w:rFonts w:ascii="Times New Roman" w:hAnsi="Times New Roman" w:cs="Times New Roman"/>
          <w:sz w:val="24"/>
          <w:szCs w:val="24"/>
        </w:rPr>
      </w:pPr>
      <w:r w:rsidRPr="00063BE9">
        <w:rPr>
          <w:rFonts w:ascii="Times New Roman" w:hAnsi="Times New Roman" w:cs="Times New Roman"/>
          <w:sz w:val="24"/>
          <w:szCs w:val="24"/>
        </w:rPr>
        <w:t xml:space="preserve">At the same time, other people, everywhere, are becoming aware of the earthly conditions of living in a space that is finite, sensitive, fragile, limited. They are desperately trying to fit various projects of development inside the contours of what we are learning from the sciences of the living Earth. Those people are trying to reconcile the </w:t>
      </w:r>
      <w:proofErr w:type="spellStart"/>
      <w:r w:rsidRPr="00063BE9">
        <w:rPr>
          <w:rFonts w:ascii="Times New Roman" w:hAnsi="Times New Roman" w:cs="Times New Roman"/>
          <w:sz w:val="24"/>
          <w:szCs w:val="24"/>
        </w:rPr>
        <w:t>civilising</w:t>
      </w:r>
      <w:proofErr w:type="spellEnd"/>
      <w:r w:rsidRPr="00063BE9">
        <w:rPr>
          <w:rFonts w:ascii="Times New Roman" w:hAnsi="Times New Roman" w:cs="Times New Roman"/>
          <w:sz w:val="24"/>
          <w:szCs w:val="24"/>
        </w:rPr>
        <w:t xml:space="preserve"> project with the material constraints of what the Earth System can afford. They are looking for another definition of the Earth, one that can be called the </w:t>
      </w:r>
      <w:r w:rsidRPr="00063BE9">
        <w:rPr>
          <w:rFonts w:ascii="Times New Roman" w:hAnsi="Times New Roman" w:cs="Times New Roman"/>
          <w:i/>
          <w:sz w:val="24"/>
          <w:szCs w:val="24"/>
        </w:rPr>
        <w:t>terrestrial</w:t>
      </w:r>
      <w:r w:rsidRPr="00063BE9">
        <w:rPr>
          <w:rFonts w:ascii="Times New Roman" w:hAnsi="Times New Roman" w:cs="Times New Roman"/>
          <w:sz w:val="24"/>
          <w:szCs w:val="24"/>
        </w:rPr>
        <w:t xml:space="preserve">. </w:t>
      </w:r>
    </w:p>
    <w:p w14:paraId="00000009" w14:textId="77777777" w:rsidR="00451D7B" w:rsidRPr="00063BE9" w:rsidRDefault="00392247" w:rsidP="00063BE9">
      <w:pPr>
        <w:snapToGrid w:val="0"/>
        <w:spacing w:after="240" w:line="360" w:lineRule="auto"/>
        <w:ind w:firstLineChars="295" w:firstLine="708"/>
        <w:rPr>
          <w:rFonts w:ascii="Times New Roman" w:hAnsi="Times New Roman" w:cs="Times New Roman"/>
          <w:sz w:val="24"/>
          <w:szCs w:val="24"/>
        </w:rPr>
      </w:pPr>
      <w:r w:rsidRPr="00063BE9">
        <w:rPr>
          <w:rFonts w:ascii="Times New Roman" w:hAnsi="Times New Roman" w:cs="Times New Roman"/>
          <w:sz w:val="24"/>
          <w:szCs w:val="24"/>
        </w:rPr>
        <w:t xml:space="preserve">Thus, we see different definitions of what the common world looks like! And there are probably many others. There is no way to hide the fact that we are all deeply divided on questions about ecology. Thus it is fair to portray the present political situation not only as a clash of visions but also as a clash about what the earth is really made of. What was a mere figure of speech is now literal. No wonder that it has become so difficult to search for a common ground; there seems to be no </w:t>
      </w:r>
      <w:r w:rsidRPr="00063BE9">
        <w:rPr>
          <w:rFonts w:ascii="Times New Roman" w:hAnsi="Times New Roman" w:cs="Times New Roman"/>
          <w:i/>
          <w:sz w:val="24"/>
          <w:szCs w:val="24"/>
        </w:rPr>
        <w:t>common</w:t>
      </w:r>
      <w:r w:rsidRPr="00063BE9">
        <w:rPr>
          <w:rFonts w:ascii="Times New Roman" w:hAnsi="Times New Roman" w:cs="Times New Roman"/>
          <w:sz w:val="24"/>
          <w:szCs w:val="24"/>
        </w:rPr>
        <w:t xml:space="preserve"> </w:t>
      </w:r>
      <w:r w:rsidRPr="00063BE9">
        <w:rPr>
          <w:rFonts w:ascii="Times New Roman" w:hAnsi="Times New Roman" w:cs="Times New Roman"/>
          <w:i/>
          <w:sz w:val="24"/>
          <w:szCs w:val="24"/>
        </w:rPr>
        <w:t>ground</w:t>
      </w:r>
      <w:r w:rsidRPr="00063BE9">
        <w:rPr>
          <w:rFonts w:ascii="Times New Roman" w:hAnsi="Times New Roman" w:cs="Times New Roman"/>
          <w:sz w:val="24"/>
          <w:szCs w:val="24"/>
        </w:rPr>
        <w:t xml:space="preserve"> at all.</w:t>
      </w:r>
    </w:p>
    <w:p w14:paraId="0000000A" w14:textId="77777777" w:rsidR="00451D7B" w:rsidRPr="00063BE9" w:rsidRDefault="00392247" w:rsidP="00063BE9">
      <w:pPr>
        <w:snapToGrid w:val="0"/>
        <w:spacing w:after="240" w:line="360" w:lineRule="auto"/>
        <w:ind w:firstLineChars="295" w:firstLine="708"/>
        <w:rPr>
          <w:rFonts w:ascii="Times New Roman" w:hAnsi="Times New Roman" w:cs="Times New Roman"/>
          <w:sz w:val="24"/>
          <w:szCs w:val="24"/>
        </w:rPr>
      </w:pPr>
      <w:r w:rsidRPr="00063BE9">
        <w:rPr>
          <w:rFonts w:ascii="Times New Roman" w:hAnsi="Times New Roman" w:cs="Times New Roman"/>
          <w:sz w:val="24"/>
          <w:szCs w:val="24"/>
        </w:rPr>
        <w:t xml:space="preserve">One way to frame the conflicts inside the exhibition is to consider that there is an increasing gap between the land necessary for our subsistence and prosperity on the one hand, and the territory that we recognize as our legal and affective abode, on the other. The lack of agreement between the two meanings of land is well illustrated by the constantly receding date of Earth Overshoot Day, which identifies the moment in any given year when humans have eaten up their natural capital and have begun </w:t>
      </w:r>
      <w:proofErr w:type="spellStart"/>
      <w:r w:rsidRPr="00063BE9">
        <w:rPr>
          <w:rFonts w:ascii="Times New Roman" w:hAnsi="Times New Roman" w:cs="Times New Roman"/>
          <w:sz w:val="24"/>
          <w:szCs w:val="24"/>
        </w:rPr>
        <w:t>gan</w:t>
      </w:r>
      <w:proofErr w:type="spellEnd"/>
      <w:r w:rsidRPr="00063BE9">
        <w:rPr>
          <w:rFonts w:ascii="Times New Roman" w:hAnsi="Times New Roman" w:cs="Times New Roman"/>
          <w:sz w:val="24"/>
          <w:szCs w:val="24"/>
        </w:rPr>
        <w:t xml:space="preserve"> accumulating debt against the Earth (in 2018 in France, the date was May 5; in South Korea, April 16; in </w:t>
      </w:r>
      <w:proofErr w:type="spellStart"/>
      <w:r w:rsidRPr="00063BE9">
        <w:rPr>
          <w:rFonts w:ascii="Times New Roman" w:hAnsi="Times New Roman" w:cs="Times New Roman"/>
          <w:sz w:val="24"/>
          <w:szCs w:val="24"/>
        </w:rPr>
        <w:t>China.June</w:t>
      </w:r>
      <w:proofErr w:type="spellEnd"/>
      <w:r w:rsidRPr="00063BE9">
        <w:rPr>
          <w:rFonts w:ascii="Times New Roman" w:hAnsi="Times New Roman" w:cs="Times New Roman"/>
          <w:sz w:val="24"/>
          <w:szCs w:val="24"/>
        </w:rPr>
        <w:t xml:space="preserve"> </w:t>
      </w:r>
      <w:proofErr w:type="gramStart"/>
      <w:r w:rsidRPr="00063BE9">
        <w:rPr>
          <w:rFonts w:ascii="Times New Roman" w:hAnsi="Times New Roman" w:cs="Times New Roman"/>
          <w:sz w:val="24"/>
          <w:szCs w:val="24"/>
        </w:rPr>
        <w:t xml:space="preserve">15 </w:t>
      </w:r>
      <w:r w:rsidRPr="00063BE9">
        <w:rPr>
          <w:rFonts w:ascii="Times New Roman" w:hAnsi="Times New Roman" w:cs="Times New Roman"/>
          <w:sz w:val="24"/>
          <w:szCs w:val="24"/>
          <w:vertAlign w:val="superscript"/>
        </w:rPr>
        <w:footnoteReference w:id="1"/>
      </w:r>
      <w:proofErr w:type="gramEnd"/>
      <w:r w:rsidRPr="00063BE9">
        <w:rPr>
          <w:rFonts w:ascii="Times New Roman" w:hAnsi="Times New Roman" w:cs="Times New Roman"/>
          <w:sz w:val="24"/>
          <w:szCs w:val="24"/>
        </w:rPr>
        <w:t xml:space="preserve"> ).</w:t>
      </w:r>
    </w:p>
    <w:p w14:paraId="0000000B" w14:textId="77777777" w:rsidR="00451D7B" w:rsidRPr="00063BE9" w:rsidRDefault="00392247" w:rsidP="00063BE9">
      <w:pPr>
        <w:snapToGrid w:val="0"/>
        <w:spacing w:after="240" w:line="360" w:lineRule="auto"/>
        <w:ind w:firstLineChars="295" w:firstLine="708"/>
        <w:rPr>
          <w:rFonts w:ascii="Times New Roman" w:hAnsi="Times New Roman" w:cs="Times New Roman"/>
          <w:sz w:val="24"/>
          <w:szCs w:val="24"/>
        </w:rPr>
      </w:pPr>
      <w:r w:rsidRPr="00063BE9">
        <w:rPr>
          <w:rFonts w:ascii="Times New Roman" w:hAnsi="Times New Roman" w:cs="Times New Roman"/>
          <w:sz w:val="24"/>
          <w:szCs w:val="24"/>
        </w:rPr>
        <w:t xml:space="preserve">Talking about this gap between the source of prosperity and the reality of our legal and affective framework necessarily implies becoming aware of the material conditions that we depend upon to subsist, conditions which the project of modernization has constantly ignored, evaded or even denied. This implies a deep shift in what we consider to be a land or </w:t>
      </w:r>
      <w:r w:rsidRPr="00063BE9">
        <w:rPr>
          <w:rFonts w:ascii="Times New Roman" w:hAnsi="Times New Roman" w:cs="Times New Roman"/>
          <w:sz w:val="24"/>
          <w:szCs w:val="24"/>
        </w:rPr>
        <w:lastRenderedPageBreak/>
        <w:t>a territory. In our view,</w:t>
      </w:r>
      <w:r w:rsidRPr="00063BE9">
        <w:rPr>
          <w:rFonts w:ascii="Times New Roman" w:hAnsi="Times New Roman" w:cs="Times New Roman"/>
          <w:b/>
          <w:sz w:val="24"/>
          <w:szCs w:val="24"/>
        </w:rPr>
        <w:t xml:space="preserve"> </w:t>
      </w:r>
      <w:r w:rsidRPr="00063BE9">
        <w:rPr>
          <w:rFonts w:ascii="Times New Roman" w:hAnsi="Times New Roman" w:cs="Times New Roman"/>
          <w:sz w:val="24"/>
          <w:szCs w:val="24"/>
        </w:rPr>
        <w:t xml:space="preserve">a land is not just a chunk of space on a map but the </w:t>
      </w:r>
      <w:r w:rsidRPr="00063BE9">
        <w:rPr>
          <w:rFonts w:ascii="Times New Roman" w:hAnsi="Times New Roman" w:cs="Times New Roman"/>
          <w:i/>
          <w:sz w:val="24"/>
          <w:szCs w:val="24"/>
        </w:rPr>
        <w:t>list of all the elements</w:t>
      </w:r>
      <w:r w:rsidRPr="00063BE9">
        <w:rPr>
          <w:rFonts w:ascii="Times New Roman" w:hAnsi="Times New Roman" w:cs="Times New Roman"/>
          <w:sz w:val="24"/>
          <w:szCs w:val="24"/>
        </w:rPr>
        <w:t xml:space="preserve">, no matter how remote, which are necessary for any living being to subsist. The challenge for us is to render such a list visible so that visitors become finally able to </w:t>
      </w:r>
      <w:r w:rsidRPr="00063BE9">
        <w:rPr>
          <w:rFonts w:ascii="Times New Roman" w:hAnsi="Times New Roman" w:cs="Times New Roman"/>
          <w:i/>
          <w:sz w:val="24"/>
          <w:szCs w:val="24"/>
        </w:rPr>
        <w:t>reconcile</w:t>
      </w:r>
      <w:r w:rsidRPr="00063BE9">
        <w:rPr>
          <w:rFonts w:ascii="Times New Roman" w:hAnsi="Times New Roman" w:cs="Times New Roman"/>
          <w:sz w:val="24"/>
          <w:szCs w:val="24"/>
        </w:rPr>
        <w:t xml:space="preserve"> the real lands they live on with the one they like to dream about. </w:t>
      </w:r>
    </w:p>
    <w:p w14:paraId="0000000C" w14:textId="77777777" w:rsidR="00451D7B" w:rsidRPr="00063BE9" w:rsidRDefault="00392247" w:rsidP="00063BE9">
      <w:pPr>
        <w:snapToGrid w:val="0"/>
        <w:spacing w:after="240" w:line="360" w:lineRule="auto"/>
        <w:ind w:firstLineChars="295" w:firstLine="708"/>
        <w:rPr>
          <w:rFonts w:ascii="Times New Roman" w:hAnsi="Times New Roman" w:cs="Times New Roman"/>
          <w:sz w:val="24"/>
          <w:szCs w:val="24"/>
        </w:rPr>
      </w:pPr>
      <w:r w:rsidRPr="00063BE9">
        <w:rPr>
          <w:rFonts w:ascii="Times New Roman" w:hAnsi="Times New Roman" w:cs="Times New Roman"/>
          <w:sz w:val="24"/>
          <w:szCs w:val="24"/>
        </w:rPr>
        <w:t xml:space="preserve">In sum, reconciling the two conceptions of land and territory amounts to transforming what was formerly framed as a set of ecological questions into a new set of more urgent and more tragic </w:t>
      </w:r>
      <w:r w:rsidRPr="00063BE9">
        <w:rPr>
          <w:rFonts w:ascii="Times New Roman" w:hAnsi="Times New Roman" w:cs="Times New Roman"/>
          <w:i/>
          <w:sz w:val="24"/>
          <w:szCs w:val="24"/>
        </w:rPr>
        <w:t>political</w:t>
      </w:r>
      <w:r w:rsidRPr="00063BE9">
        <w:rPr>
          <w:rFonts w:ascii="Times New Roman" w:hAnsi="Times New Roman" w:cs="Times New Roman"/>
          <w:sz w:val="24"/>
          <w:szCs w:val="24"/>
        </w:rPr>
        <w:t xml:space="preserve"> struggles. Where to land? On what planet are we living? These are the questions we wish to continue exploring through the Biennale; they are central to </w:t>
      </w:r>
      <w:proofErr w:type="gramStart"/>
      <w:r w:rsidRPr="00063BE9">
        <w:rPr>
          <w:rFonts w:ascii="Times New Roman" w:hAnsi="Times New Roman" w:cs="Times New Roman"/>
          <w:sz w:val="24"/>
          <w:szCs w:val="24"/>
        </w:rPr>
        <w:t>what  we</w:t>
      </w:r>
      <w:proofErr w:type="gramEnd"/>
      <w:r w:rsidRPr="00063BE9">
        <w:rPr>
          <w:rFonts w:ascii="Times New Roman" w:hAnsi="Times New Roman" w:cs="Times New Roman"/>
          <w:sz w:val="24"/>
          <w:szCs w:val="24"/>
        </w:rPr>
        <w:t xml:space="preserve"> are calling a “new climatic regime”. </w:t>
      </w:r>
    </w:p>
    <w:p w14:paraId="0000000D" w14:textId="77777777" w:rsidR="00451D7B" w:rsidRPr="00063BE9" w:rsidRDefault="00392247" w:rsidP="00063BE9">
      <w:pPr>
        <w:snapToGrid w:val="0"/>
        <w:spacing w:after="240" w:line="360" w:lineRule="auto"/>
        <w:ind w:firstLineChars="295" w:firstLine="708"/>
        <w:rPr>
          <w:rFonts w:ascii="Times New Roman" w:hAnsi="Times New Roman" w:cs="Times New Roman"/>
          <w:sz w:val="24"/>
          <w:szCs w:val="24"/>
        </w:rPr>
      </w:pPr>
      <w:r w:rsidRPr="00063BE9">
        <w:rPr>
          <w:rFonts w:ascii="Times New Roman" w:hAnsi="Times New Roman" w:cs="Times New Roman"/>
          <w:sz w:val="24"/>
          <w:szCs w:val="24"/>
        </w:rPr>
        <w:t xml:space="preserve">By framing the question in such a geopolitical way, we hope to trigger what we call “new diplomatic encounters”. Diplomacy defines a set of skills, procedures, and habits of thought which occur either </w:t>
      </w:r>
      <w:r w:rsidRPr="00063BE9">
        <w:rPr>
          <w:rFonts w:ascii="Times New Roman" w:hAnsi="Times New Roman" w:cs="Times New Roman"/>
          <w:i/>
          <w:sz w:val="24"/>
          <w:szCs w:val="24"/>
        </w:rPr>
        <w:t>before</w:t>
      </w:r>
      <w:r w:rsidRPr="00063BE9">
        <w:rPr>
          <w:rFonts w:ascii="Times New Roman" w:hAnsi="Times New Roman" w:cs="Times New Roman"/>
          <w:sz w:val="24"/>
          <w:szCs w:val="24"/>
        </w:rPr>
        <w:t xml:space="preserve"> or </w:t>
      </w:r>
      <w:r w:rsidRPr="00063BE9">
        <w:rPr>
          <w:rFonts w:ascii="Times New Roman" w:hAnsi="Times New Roman" w:cs="Times New Roman"/>
          <w:i/>
          <w:sz w:val="24"/>
          <w:szCs w:val="24"/>
        </w:rPr>
        <w:t>after</w:t>
      </w:r>
      <w:r w:rsidRPr="00063BE9">
        <w:rPr>
          <w:rFonts w:ascii="Times New Roman" w:hAnsi="Times New Roman" w:cs="Times New Roman"/>
          <w:sz w:val="24"/>
          <w:szCs w:val="24"/>
        </w:rPr>
        <w:t xml:space="preserve"> a situation of conflict. The key feature of a diplomatic encounter is that there is no arbiter, referee, or judge who would sit above the situation to decide who is right or wrong about an issue. It is precisely because </w:t>
      </w:r>
      <w:r w:rsidRPr="00063BE9">
        <w:rPr>
          <w:rFonts w:ascii="Times New Roman" w:hAnsi="Times New Roman" w:cs="Times New Roman"/>
          <w:i/>
          <w:sz w:val="24"/>
          <w:szCs w:val="24"/>
        </w:rPr>
        <w:t>there is no such a judge</w:t>
      </w:r>
      <w:r w:rsidRPr="00063BE9">
        <w:rPr>
          <w:rFonts w:ascii="Times New Roman" w:hAnsi="Times New Roman" w:cs="Times New Roman"/>
          <w:sz w:val="24"/>
          <w:szCs w:val="24"/>
        </w:rPr>
        <w:t xml:space="preserve"> that diplomacy is necessary. In the fictional space of the exhibition, we wish to multiply those encounters to mimic what would be needed in the real world, at scale one, and thus to prepare the visitors for the tasks that lie ahead.</w:t>
      </w:r>
    </w:p>
    <w:p w14:paraId="0000000E" w14:textId="77777777" w:rsidR="00451D7B" w:rsidRPr="00063BE9" w:rsidRDefault="00392247" w:rsidP="00063BE9">
      <w:pPr>
        <w:snapToGrid w:val="0"/>
        <w:spacing w:after="240" w:line="360" w:lineRule="auto"/>
        <w:ind w:firstLineChars="295" w:firstLine="708"/>
        <w:rPr>
          <w:rFonts w:ascii="Times New Roman" w:hAnsi="Times New Roman" w:cs="Times New Roman"/>
          <w:sz w:val="24"/>
          <w:szCs w:val="24"/>
        </w:rPr>
      </w:pPr>
      <w:r w:rsidRPr="00063BE9">
        <w:rPr>
          <w:rFonts w:ascii="Times New Roman" w:hAnsi="Times New Roman" w:cs="Times New Roman"/>
          <w:sz w:val="24"/>
          <w:szCs w:val="24"/>
        </w:rPr>
        <w:t>If diplomacy is needed right now, it is because the dreams of a generally accepted common ground have disappeared with the emergence of this new climatic regime. To be sure, universality had been under attack for many years and from many quarters. It has been shown to be a cover for the land grab by certain nation states of the territories of others in the name of values which we now realize are no longer generally accepted. But such a critique of universality happens just at the time when the ecological crisis obliges all peoples to reassess what is dividing them to the core but also what they might have in common nonetheless. So it seems that one way to search for a “weak” and “wicked” form of universality is to devise diplomatic exercises.</w:t>
      </w:r>
    </w:p>
    <w:p w14:paraId="0000000F" w14:textId="77777777" w:rsidR="00451D7B" w:rsidRPr="00063BE9" w:rsidRDefault="00392247" w:rsidP="00063BE9">
      <w:pPr>
        <w:snapToGrid w:val="0"/>
        <w:spacing w:after="240" w:line="360" w:lineRule="auto"/>
        <w:ind w:firstLineChars="295" w:firstLine="708"/>
        <w:rPr>
          <w:rFonts w:ascii="Times New Roman" w:hAnsi="Times New Roman" w:cs="Times New Roman"/>
          <w:sz w:val="24"/>
          <w:szCs w:val="24"/>
        </w:rPr>
      </w:pPr>
      <w:r w:rsidRPr="00063BE9">
        <w:rPr>
          <w:rFonts w:ascii="Times New Roman" w:hAnsi="Times New Roman" w:cs="Times New Roman"/>
          <w:sz w:val="24"/>
          <w:szCs w:val="24"/>
        </w:rPr>
        <w:t xml:space="preserve">Since it is impossible to tackle the geopolitical conflicts head on, we hope to turn to the TFAM to create a “scale model” of the situation as a </w:t>
      </w:r>
      <w:proofErr w:type="gramStart"/>
      <w:r w:rsidRPr="00063BE9">
        <w:rPr>
          <w:rFonts w:ascii="Times New Roman" w:hAnsi="Times New Roman" w:cs="Times New Roman"/>
          <w:sz w:val="24"/>
          <w:szCs w:val="24"/>
        </w:rPr>
        <w:t>way  to</w:t>
      </w:r>
      <w:proofErr w:type="gramEnd"/>
      <w:r w:rsidRPr="00063BE9">
        <w:rPr>
          <w:rFonts w:ascii="Times New Roman" w:hAnsi="Times New Roman" w:cs="Times New Roman"/>
          <w:sz w:val="24"/>
          <w:szCs w:val="24"/>
        </w:rPr>
        <w:t xml:space="preserve"> help the visitors define their own perspective on the planet they want to inhabit. What better place than an exhibition space since it is precisely </w:t>
      </w:r>
      <w:r w:rsidRPr="00063BE9">
        <w:rPr>
          <w:rFonts w:ascii="Times New Roman" w:hAnsi="Times New Roman" w:cs="Times New Roman"/>
          <w:i/>
          <w:sz w:val="24"/>
          <w:szCs w:val="24"/>
        </w:rPr>
        <w:t>about space</w:t>
      </w:r>
      <w:r w:rsidRPr="00063BE9">
        <w:rPr>
          <w:rFonts w:ascii="Times New Roman" w:hAnsi="Times New Roman" w:cs="Times New Roman"/>
          <w:sz w:val="24"/>
          <w:szCs w:val="24"/>
        </w:rPr>
        <w:t xml:space="preserve"> that we are so deeply divided? Especially since the island of Taiwan, because of its peculiar geological and geopolitical situation, can itself be </w:t>
      </w:r>
      <w:r w:rsidRPr="00063BE9">
        <w:rPr>
          <w:rFonts w:ascii="Times New Roman" w:hAnsi="Times New Roman" w:cs="Times New Roman"/>
          <w:sz w:val="24"/>
          <w:szCs w:val="24"/>
        </w:rPr>
        <w:lastRenderedPageBreak/>
        <w:t xml:space="preserve">taken as a summary of the problems encountered by the whole Earth. Taiwan sits exactly at the intersection between the older definition of nation-states sovereignty and new forms of sovereignty to be imposed by the new climatic regime. Because of this, the notion </w:t>
      </w:r>
      <w:proofErr w:type="gramStart"/>
      <w:r w:rsidRPr="00063BE9">
        <w:rPr>
          <w:rFonts w:ascii="Times New Roman" w:hAnsi="Times New Roman" w:cs="Times New Roman"/>
          <w:sz w:val="24"/>
          <w:szCs w:val="24"/>
        </w:rPr>
        <w:t>of  “</w:t>
      </w:r>
      <w:proofErr w:type="gramEnd"/>
      <w:r w:rsidRPr="00063BE9">
        <w:rPr>
          <w:rFonts w:ascii="Times New Roman" w:hAnsi="Times New Roman" w:cs="Times New Roman"/>
          <w:sz w:val="24"/>
          <w:szCs w:val="24"/>
        </w:rPr>
        <w:t>diplomatic encounters” takes on a very peculiar salience: half ecological, half political. On this island, all the demographic, geopolitical, geological, and ecological questions are gathered together in a most dramatic form, creating a rich milieu of artists, activists, engineers, scientists and citizens to provide answers to this exceptional situation.</w:t>
      </w:r>
    </w:p>
    <w:p w14:paraId="00000010" w14:textId="77777777" w:rsidR="00451D7B" w:rsidRPr="00063BE9" w:rsidRDefault="00392247" w:rsidP="00063BE9">
      <w:pPr>
        <w:snapToGrid w:val="0"/>
        <w:spacing w:after="240" w:line="360" w:lineRule="auto"/>
        <w:ind w:firstLineChars="295" w:firstLine="708"/>
        <w:rPr>
          <w:rFonts w:ascii="Times New Roman" w:hAnsi="Times New Roman" w:cs="Times New Roman"/>
          <w:sz w:val="24"/>
          <w:szCs w:val="24"/>
        </w:rPr>
      </w:pPr>
      <w:r w:rsidRPr="00063BE9">
        <w:rPr>
          <w:rFonts w:ascii="Times New Roman" w:hAnsi="Times New Roman" w:cs="Times New Roman"/>
          <w:sz w:val="24"/>
          <w:szCs w:val="24"/>
        </w:rPr>
        <w:t>It is this milieu that we wish to benefit from by working with artists, scientists and architects to try providing a texture and a representation of those lands that one wants to inhabit. “You and I”</w:t>
      </w:r>
      <w:r w:rsidRPr="00063BE9">
        <w:rPr>
          <w:rFonts w:ascii="Times New Roman" w:hAnsi="Times New Roman" w:cs="Times New Roman"/>
          <w:b/>
          <w:sz w:val="24"/>
          <w:szCs w:val="24"/>
        </w:rPr>
        <w:t xml:space="preserve"> </w:t>
      </w:r>
      <w:r w:rsidRPr="00063BE9">
        <w:rPr>
          <w:rFonts w:ascii="Times New Roman" w:hAnsi="Times New Roman" w:cs="Times New Roman"/>
          <w:sz w:val="24"/>
          <w:szCs w:val="24"/>
        </w:rPr>
        <w:t xml:space="preserve">indicates a form of confrontation and division, but hopefully a productive one, which we want to examine in particular during our workshop program through the simulation of those diplomatic encounters. </w:t>
      </w:r>
    </w:p>
    <w:p w14:paraId="00000014" w14:textId="0022E4D5" w:rsidR="00451D7B" w:rsidRPr="00063BE9" w:rsidRDefault="00392247" w:rsidP="00063BE9">
      <w:pPr>
        <w:snapToGrid w:val="0"/>
        <w:spacing w:after="240" w:line="360" w:lineRule="auto"/>
        <w:ind w:firstLineChars="295" w:firstLine="708"/>
        <w:rPr>
          <w:rFonts w:ascii="Times New Roman" w:hAnsi="Times New Roman" w:cs="Times New Roman"/>
          <w:sz w:val="24"/>
          <w:szCs w:val="24"/>
        </w:rPr>
      </w:pPr>
      <w:r w:rsidRPr="00063BE9">
        <w:rPr>
          <w:rFonts w:ascii="Times New Roman" w:hAnsi="Times New Roman" w:cs="Times New Roman"/>
          <w:sz w:val="24"/>
          <w:szCs w:val="24"/>
        </w:rPr>
        <w:t>The 2018 edition of the Taipei Biennale, “Post Nature”, took the museum as an ecosystem, allowed the exploration of the entanglement of humans and non-humans and thereby an exploration of the process of decolonization of the former by the latter. For this 2020 edition, we want to investigate these issues further by looking at the implications of the 2018 event in order to explore the current divergences and to try imagining and shaping what could be the direction toward a “terrestrial” mode of existence.</w:t>
      </w:r>
    </w:p>
    <w:sectPr w:rsidR="00451D7B" w:rsidRPr="00063BE9">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64529" w14:textId="77777777" w:rsidR="000D622A" w:rsidRDefault="00392247">
      <w:pPr>
        <w:spacing w:line="240" w:lineRule="auto"/>
      </w:pPr>
      <w:r>
        <w:separator/>
      </w:r>
    </w:p>
  </w:endnote>
  <w:endnote w:type="continuationSeparator" w:id="0">
    <w:p w14:paraId="4FCB9C98" w14:textId="77777777" w:rsidR="000D622A" w:rsidRDefault="003922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5C9A3" w14:textId="77777777" w:rsidR="000D622A" w:rsidRDefault="00392247">
      <w:pPr>
        <w:spacing w:line="240" w:lineRule="auto"/>
      </w:pPr>
      <w:r>
        <w:separator/>
      </w:r>
    </w:p>
  </w:footnote>
  <w:footnote w:type="continuationSeparator" w:id="0">
    <w:p w14:paraId="2A78D6CE" w14:textId="77777777" w:rsidR="000D622A" w:rsidRDefault="00392247">
      <w:pPr>
        <w:spacing w:line="240" w:lineRule="auto"/>
      </w:pPr>
      <w:r>
        <w:continuationSeparator/>
      </w:r>
    </w:p>
  </w:footnote>
  <w:footnote w:id="1">
    <w:p w14:paraId="00000015" w14:textId="77777777" w:rsidR="00451D7B" w:rsidRDefault="00392247">
      <w:pPr>
        <w:spacing w:line="240" w:lineRule="auto"/>
        <w:rPr>
          <w:sz w:val="20"/>
          <w:szCs w:val="20"/>
        </w:rPr>
      </w:pPr>
      <w:r>
        <w:rPr>
          <w:vertAlign w:val="superscript"/>
        </w:rPr>
        <w:footnoteRef/>
      </w:r>
      <w:r>
        <w:rPr>
          <w:sz w:val="20"/>
          <w:szCs w:val="20"/>
        </w:rPr>
        <w:t xml:space="preserve"> </w:t>
      </w:r>
      <w:hyperlink r:id="rId1" w:anchor="/p/1116570299581919233">
        <w:r>
          <w:rPr>
            <w:color w:val="1155CC"/>
            <w:sz w:val="20"/>
            <w:szCs w:val="20"/>
            <w:u w:val="single"/>
          </w:rPr>
          <w:t>https://www.overshootday.org/steps-to-movethedate/#/p/1116570299581919233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FDBC0" w14:textId="27BA360C" w:rsidR="00392247" w:rsidRDefault="00392247">
    <w:pPr>
      <w:pStyle w:val="a5"/>
    </w:pPr>
    <w:r>
      <w:rPr>
        <w:noProof/>
      </w:rPr>
      <w:drawing>
        <wp:anchor distT="0" distB="0" distL="114300" distR="114300" simplePos="0" relativeHeight="251659264" behindDoc="0" locked="0" layoutInCell="1" allowOverlap="1" wp14:anchorId="2DB82A0D" wp14:editId="0D31F756">
          <wp:simplePos x="0" y="0"/>
          <wp:positionH relativeFrom="column">
            <wp:posOffset>4808855</wp:posOffset>
          </wp:positionH>
          <wp:positionV relativeFrom="paragraph">
            <wp:posOffset>68580</wp:posOffset>
          </wp:positionV>
          <wp:extent cx="1273810" cy="212725"/>
          <wp:effectExtent l="0" t="0" r="254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臺北市立美術館LOGO.png"/>
                  <pic:cNvPicPr/>
                </pic:nvPicPr>
                <pic:blipFill>
                  <a:blip r:embed="rId1">
                    <a:extLst>
                      <a:ext uri="{28A0092B-C50C-407E-A947-70E740481C1C}">
                        <a14:useLocalDpi xmlns:a14="http://schemas.microsoft.com/office/drawing/2010/main" val="0"/>
                      </a:ext>
                    </a:extLst>
                  </a:blip>
                  <a:stretch>
                    <a:fillRect/>
                  </a:stretch>
                </pic:blipFill>
                <pic:spPr>
                  <a:xfrm>
                    <a:off x="0" y="0"/>
                    <a:ext cx="1273810" cy="2127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451D7B"/>
    <w:rsid w:val="00063BE9"/>
    <w:rsid w:val="000D622A"/>
    <w:rsid w:val="00171B7E"/>
    <w:rsid w:val="00392247"/>
    <w:rsid w:val="00451D7B"/>
    <w:rsid w:val="009846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outlineLvl w:val="0"/>
    </w:pPr>
    <w:rPr>
      <w:rFonts w:ascii="Trebuchet MS" w:eastAsia="Trebuchet MS" w:hAnsi="Trebuchet MS" w:cs="Trebuchet MS"/>
      <w:sz w:val="32"/>
      <w:szCs w:val="32"/>
    </w:rPr>
  </w:style>
  <w:style w:type="paragraph" w:styleId="2">
    <w:name w:val="heading 2"/>
    <w:basedOn w:val="a"/>
    <w:next w:val="a"/>
    <w:pPr>
      <w:keepNext/>
      <w:keepLines/>
      <w:spacing w:before="200"/>
      <w:outlineLvl w:val="1"/>
    </w:pPr>
    <w:rPr>
      <w:rFonts w:ascii="Trebuchet MS" w:eastAsia="Trebuchet MS" w:hAnsi="Trebuchet MS" w:cs="Trebuchet MS"/>
      <w:b/>
      <w:sz w:val="26"/>
      <w:szCs w:val="26"/>
    </w:rPr>
  </w:style>
  <w:style w:type="paragraph" w:styleId="3">
    <w:name w:val="heading 3"/>
    <w:basedOn w:val="a"/>
    <w:next w:val="a"/>
    <w:pPr>
      <w:keepNext/>
      <w:keepLines/>
      <w:spacing w:before="160"/>
      <w:outlineLvl w:val="2"/>
    </w:pPr>
    <w:rPr>
      <w:rFonts w:ascii="Trebuchet MS" w:eastAsia="Trebuchet MS" w:hAnsi="Trebuchet MS" w:cs="Trebuchet MS"/>
      <w:b/>
      <w:color w:val="666666"/>
      <w:sz w:val="24"/>
      <w:szCs w:val="24"/>
    </w:rPr>
  </w:style>
  <w:style w:type="paragraph" w:styleId="4">
    <w:name w:val="heading 4"/>
    <w:basedOn w:val="a"/>
    <w:next w:val="a"/>
    <w:pPr>
      <w:keepNext/>
      <w:keepLines/>
      <w:spacing w:before="160"/>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outlineLvl w:val="4"/>
    </w:pPr>
    <w:rPr>
      <w:rFonts w:ascii="Trebuchet MS" w:eastAsia="Trebuchet MS" w:hAnsi="Trebuchet MS" w:cs="Trebuchet MS"/>
      <w:color w:val="666666"/>
    </w:rPr>
  </w:style>
  <w:style w:type="paragraph" w:styleId="6">
    <w:name w:val="heading 6"/>
    <w:basedOn w:val="a"/>
    <w:next w:val="a"/>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Pr>
    <w:rPr>
      <w:rFonts w:ascii="Trebuchet MS" w:eastAsia="Trebuchet MS" w:hAnsi="Trebuchet MS" w:cs="Trebuchet MS"/>
      <w:sz w:val="42"/>
      <w:szCs w:val="42"/>
    </w:rPr>
  </w:style>
  <w:style w:type="paragraph" w:styleId="a4">
    <w:name w:val="Subtitle"/>
    <w:basedOn w:val="a"/>
    <w:next w:val="a"/>
    <w:pPr>
      <w:keepNext/>
      <w:keepLines/>
      <w:spacing w:after="200"/>
    </w:pPr>
    <w:rPr>
      <w:rFonts w:ascii="Trebuchet MS" w:eastAsia="Trebuchet MS" w:hAnsi="Trebuchet MS" w:cs="Trebuchet MS"/>
      <w:i/>
      <w:color w:val="666666"/>
      <w:sz w:val="26"/>
      <w:szCs w:val="26"/>
    </w:rPr>
  </w:style>
  <w:style w:type="paragraph" w:styleId="a5">
    <w:name w:val="header"/>
    <w:basedOn w:val="a"/>
    <w:link w:val="a6"/>
    <w:uiPriority w:val="99"/>
    <w:unhideWhenUsed/>
    <w:rsid w:val="00063BE9"/>
    <w:pPr>
      <w:tabs>
        <w:tab w:val="center" w:pos="4153"/>
        <w:tab w:val="right" w:pos="8306"/>
      </w:tabs>
      <w:snapToGrid w:val="0"/>
    </w:pPr>
    <w:rPr>
      <w:sz w:val="20"/>
      <w:szCs w:val="20"/>
    </w:rPr>
  </w:style>
  <w:style w:type="character" w:customStyle="1" w:styleId="a6">
    <w:name w:val="頁首 字元"/>
    <w:basedOn w:val="a0"/>
    <w:link w:val="a5"/>
    <w:uiPriority w:val="99"/>
    <w:rsid w:val="00063BE9"/>
    <w:rPr>
      <w:sz w:val="20"/>
      <w:szCs w:val="20"/>
    </w:rPr>
  </w:style>
  <w:style w:type="paragraph" w:styleId="a7">
    <w:name w:val="footer"/>
    <w:basedOn w:val="a"/>
    <w:link w:val="a8"/>
    <w:uiPriority w:val="99"/>
    <w:unhideWhenUsed/>
    <w:rsid w:val="00063BE9"/>
    <w:pPr>
      <w:tabs>
        <w:tab w:val="center" w:pos="4153"/>
        <w:tab w:val="right" w:pos="8306"/>
      </w:tabs>
      <w:snapToGrid w:val="0"/>
    </w:pPr>
    <w:rPr>
      <w:sz w:val="20"/>
      <w:szCs w:val="20"/>
    </w:rPr>
  </w:style>
  <w:style w:type="character" w:customStyle="1" w:styleId="a8">
    <w:name w:val="頁尾 字元"/>
    <w:basedOn w:val="a0"/>
    <w:link w:val="a7"/>
    <w:uiPriority w:val="99"/>
    <w:rsid w:val="00063BE9"/>
    <w:rPr>
      <w:sz w:val="20"/>
      <w:szCs w:val="20"/>
    </w:rPr>
  </w:style>
  <w:style w:type="paragraph" w:styleId="a9">
    <w:name w:val="Balloon Text"/>
    <w:basedOn w:val="a"/>
    <w:link w:val="aa"/>
    <w:uiPriority w:val="99"/>
    <w:semiHidden/>
    <w:unhideWhenUsed/>
    <w:rsid w:val="00171B7E"/>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71B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200"/>
      <w:outlineLvl w:val="0"/>
    </w:pPr>
    <w:rPr>
      <w:rFonts w:ascii="Trebuchet MS" w:eastAsia="Trebuchet MS" w:hAnsi="Trebuchet MS" w:cs="Trebuchet MS"/>
      <w:sz w:val="32"/>
      <w:szCs w:val="32"/>
    </w:rPr>
  </w:style>
  <w:style w:type="paragraph" w:styleId="2">
    <w:name w:val="heading 2"/>
    <w:basedOn w:val="a"/>
    <w:next w:val="a"/>
    <w:pPr>
      <w:keepNext/>
      <w:keepLines/>
      <w:spacing w:before="200"/>
      <w:outlineLvl w:val="1"/>
    </w:pPr>
    <w:rPr>
      <w:rFonts w:ascii="Trebuchet MS" w:eastAsia="Trebuchet MS" w:hAnsi="Trebuchet MS" w:cs="Trebuchet MS"/>
      <w:b/>
      <w:sz w:val="26"/>
      <w:szCs w:val="26"/>
    </w:rPr>
  </w:style>
  <w:style w:type="paragraph" w:styleId="3">
    <w:name w:val="heading 3"/>
    <w:basedOn w:val="a"/>
    <w:next w:val="a"/>
    <w:pPr>
      <w:keepNext/>
      <w:keepLines/>
      <w:spacing w:before="160"/>
      <w:outlineLvl w:val="2"/>
    </w:pPr>
    <w:rPr>
      <w:rFonts w:ascii="Trebuchet MS" w:eastAsia="Trebuchet MS" w:hAnsi="Trebuchet MS" w:cs="Trebuchet MS"/>
      <w:b/>
      <w:color w:val="666666"/>
      <w:sz w:val="24"/>
      <w:szCs w:val="24"/>
    </w:rPr>
  </w:style>
  <w:style w:type="paragraph" w:styleId="4">
    <w:name w:val="heading 4"/>
    <w:basedOn w:val="a"/>
    <w:next w:val="a"/>
    <w:pPr>
      <w:keepNext/>
      <w:keepLines/>
      <w:spacing w:before="160"/>
      <w:outlineLvl w:val="3"/>
    </w:pPr>
    <w:rPr>
      <w:rFonts w:ascii="Trebuchet MS" w:eastAsia="Trebuchet MS" w:hAnsi="Trebuchet MS" w:cs="Trebuchet MS"/>
      <w:color w:val="666666"/>
      <w:u w:val="single"/>
    </w:rPr>
  </w:style>
  <w:style w:type="paragraph" w:styleId="5">
    <w:name w:val="heading 5"/>
    <w:basedOn w:val="a"/>
    <w:next w:val="a"/>
    <w:pPr>
      <w:keepNext/>
      <w:keepLines/>
      <w:spacing w:before="160"/>
      <w:outlineLvl w:val="4"/>
    </w:pPr>
    <w:rPr>
      <w:rFonts w:ascii="Trebuchet MS" w:eastAsia="Trebuchet MS" w:hAnsi="Trebuchet MS" w:cs="Trebuchet MS"/>
      <w:color w:val="666666"/>
    </w:rPr>
  </w:style>
  <w:style w:type="paragraph" w:styleId="6">
    <w:name w:val="heading 6"/>
    <w:basedOn w:val="a"/>
    <w:next w:val="a"/>
    <w:pPr>
      <w:keepNext/>
      <w:keepLines/>
      <w:spacing w:before="160"/>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Pr>
    <w:rPr>
      <w:rFonts w:ascii="Trebuchet MS" w:eastAsia="Trebuchet MS" w:hAnsi="Trebuchet MS" w:cs="Trebuchet MS"/>
      <w:sz w:val="42"/>
      <w:szCs w:val="42"/>
    </w:rPr>
  </w:style>
  <w:style w:type="paragraph" w:styleId="a4">
    <w:name w:val="Subtitle"/>
    <w:basedOn w:val="a"/>
    <w:next w:val="a"/>
    <w:pPr>
      <w:keepNext/>
      <w:keepLines/>
      <w:spacing w:after="200"/>
    </w:pPr>
    <w:rPr>
      <w:rFonts w:ascii="Trebuchet MS" w:eastAsia="Trebuchet MS" w:hAnsi="Trebuchet MS" w:cs="Trebuchet MS"/>
      <w:i/>
      <w:color w:val="666666"/>
      <w:sz w:val="26"/>
      <w:szCs w:val="26"/>
    </w:rPr>
  </w:style>
  <w:style w:type="paragraph" w:styleId="a5">
    <w:name w:val="header"/>
    <w:basedOn w:val="a"/>
    <w:link w:val="a6"/>
    <w:uiPriority w:val="99"/>
    <w:unhideWhenUsed/>
    <w:rsid w:val="00063BE9"/>
    <w:pPr>
      <w:tabs>
        <w:tab w:val="center" w:pos="4153"/>
        <w:tab w:val="right" w:pos="8306"/>
      </w:tabs>
      <w:snapToGrid w:val="0"/>
    </w:pPr>
    <w:rPr>
      <w:sz w:val="20"/>
      <w:szCs w:val="20"/>
    </w:rPr>
  </w:style>
  <w:style w:type="character" w:customStyle="1" w:styleId="a6">
    <w:name w:val="頁首 字元"/>
    <w:basedOn w:val="a0"/>
    <w:link w:val="a5"/>
    <w:uiPriority w:val="99"/>
    <w:rsid w:val="00063BE9"/>
    <w:rPr>
      <w:sz w:val="20"/>
      <w:szCs w:val="20"/>
    </w:rPr>
  </w:style>
  <w:style w:type="paragraph" w:styleId="a7">
    <w:name w:val="footer"/>
    <w:basedOn w:val="a"/>
    <w:link w:val="a8"/>
    <w:uiPriority w:val="99"/>
    <w:unhideWhenUsed/>
    <w:rsid w:val="00063BE9"/>
    <w:pPr>
      <w:tabs>
        <w:tab w:val="center" w:pos="4153"/>
        <w:tab w:val="right" w:pos="8306"/>
      </w:tabs>
      <w:snapToGrid w:val="0"/>
    </w:pPr>
    <w:rPr>
      <w:sz w:val="20"/>
      <w:szCs w:val="20"/>
    </w:rPr>
  </w:style>
  <w:style w:type="character" w:customStyle="1" w:styleId="a8">
    <w:name w:val="頁尾 字元"/>
    <w:basedOn w:val="a0"/>
    <w:link w:val="a7"/>
    <w:uiPriority w:val="99"/>
    <w:rsid w:val="00063BE9"/>
    <w:rPr>
      <w:sz w:val="20"/>
      <w:szCs w:val="20"/>
    </w:rPr>
  </w:style>
  <w:style w:type="paragraph" w:styleId="a9">
    <w:name w:val="Balloon Text"/>
    <w:basedOn w:val="a"/>
    <w:link w:val="aa"/>
    <w:uiPriority w:val="99"/>
    <w:semiHidden/>
    <w:unhideWhenUsed/>
    <w:rsid w:val="00171B7E"/>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71B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vershootday.org/steps-to-movethed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1382</Words>
  <Characters>7882</Characters>
  <Application>Microsoft Office Word</Application>
  <DocSecurity>0</DocSecurity>
  <Lines>65</Lines>
  <Paragraphs>18</Paragraphs>
  <ScaleCrop>false</ScaleCrop>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何冠緯</dc:creator>
  <cp:lastModifiedBy>何冠緯</cp:lastModifiedBy>
  <cp:revision>5</cp:revision>
  <cp:lastPrinted>2019-09-17T06:27:00Z</cp:lastPrinted>
  <dcterms:created xsi:type="dcterms:W3CDTF">2019-09-16T12:58:00Z</dcterms:created>
  <dcterms:modified xsi:type="dcterms:W3CDTF">2019-09-17T06:27:00Z</dcterms:modified>
</cp:coreProperties>
</file>