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82" w:rsidRPr="00EE3F82" w:rsidRDefault="00EE3F82" w:rsidP="00EE3F82">
      <w:pPr>
        <w:snapToGrid w:val="0"/>
        <w:spacing w:afterLines="50" w:after="120" w:line="300" w:lineRule="auto"/>
        <w:rPr>
          <w:rFonts w:eastAsia="新細明體"/>
          <w:b/>
          <w:lang w:eastAsia="zh-TW"/>
        </w:rPr>
      </w:pPr>
      <w:r w:rsidRPr="00EE3F82">
        <w:rPr>
          <w:rFonts w:eastAsia="新細明體"/>
          <w:b/>
          <w:lang w:eastAsia="zh-TW"/>
        </w:rPr>
        <w:t>2020</w:t>
      </w:r>
      <w:r w:rsidRPr="00EE3F82">
        <w:rPr>
          <w:rFonts w:eastAsia="新細明體"/>
          <w:b/>
          <w:lang w:eastAsia="zh-TW"/>
        </w:rPr>
        <w:t>台北雙年展</w:t>
      </w:r>
      <w:r w:rsidR="004E2B4C">
        <w:rPr>
          <w:rFonts w:eastAsia="新細明體" w:hint="eastAsia"/>
          <w:b/>
          <w:lang w:eastAsia="zh-TW"/>
        </w:rPr>
        <w:t>：策展概念</w:t>
      </w:r>
      <w:bookmarkStart w:id="0" w:name="_GoBack"/>
      <w:bookmarkEnd w:id="0"/>
    </w:p>
    <w:p w:rsidR="00EE3F82" w:rsidRPr="00EE3F82" w:rsidRDefault="00EE3F82" w:rsidP="00EE3F82">
      <w:pPr>
        <w:snapToGrid w:val="0"/>
        <w:spacing w:afterLines="50" w:after="120" w:line="300" w:lineRule="auto"/>
        <w:rPr>
          <w:rFonts w:eastAsia="新細明體"/>
          <w:b/>
          <w:lang w:eastAsia="zh-TW"/>
        </w:rPr>
      </w:pPr>
      <w:r w:rsidRPr="00EE3F82">
        <w:rPr>
          <w:rFonts w:eastAsia="新細明體"/>
          <w:b/>
          <w:lang w:eastAsia="zh-TW"/>
        </w:rPr>
        <w:t>「你我住在不同的星球上：外交新碰撞」</w:t>
      </w:r>
    </w:p>
    <w:p w:rsidR="00EE3F82" w:rsidRPr="00EE3F82" w:rsidRDefault="00EE3F82" w:rsidP="00EE3F82">
      <w:pPr>
        <w:snapToGrid w:val="0"/>
        <w:spacing w:afterLines="50" w:after="120" w:line="300" w:lineRule="auto"/>
        <w:rPr>
          <w:rFonts w:eastAsia="新細明體"/>
          <w:b/>
          <w:i/>
          <w:lang w:eastAsia="zh-TW"/>
        </w:rPr>
      </w:pPr>
      <w:r w:rsidRPr="00EE3F82">
        <w:rPr>
          <w:rFonts w:eastAsia="新細明體"/>
          <w:b/>
          <w:i/>
        </w:rPr>
        <w:t>“You and I don’t live on the same planet”— New Diplomatic Encounters</w:t>
      </w:r>
    </w:p>
    <w:p w:rsidR="00EE3F82" w:rsidRDefault="00EE3F82" w:rsidP="00EE3F82">
      <w:pPr>
        <w:snapToGrid w:val="0"/>
        <w:spacing w:afterLines="50" w:after="120" w:line="300" w:lineRule="auto"/>
        <w:rPr>
          <w:rFonts w:eastAsia="新細明體"/>
          <w:lang w:eastAsia="zh-TW"/>
        </w:rPr>
      </w:pPr>
      <w:r w:rsidRPr="00EE3F82">
        <w:rPr>
          <w:rFonts w:eastAsia="新細明體"/>
          <w:lang w:eastAsia="zh-TW"/>
        </w:rPr>
        <w:t>策展人：布魯諾．拉圖（</w:t>
      </w:r>
      <w:r w:rsidRPr="00EE3F82">
        <w:rPr>
          <w:rFonts w:eastAsia="新細明體"/>
          <w:lang w:eastAsia="zh-TW"/>
        </w:rPr>
        <w:t xml:space="preserve">Bruno </w:t>
      </w:r>
      <w:proofErr w:type="spellStart"/>
      <w:r w:rsidRPr="00EE3F82">
        <w:rPr>
          <w:rFonts w:eastAsia="新細明體"/>
          <w:lang w:eastAsia="zh-TW"/>
        </w:rPr>
        <w:t>Latour</w:t>
      </w:r>
      <w:proofErr w:type="spellEnd"/>
      <w:r w:rsidRPr="00EE3F82">
        <w:rPr>
          <w:rFonts w:eastAsia="新細明體"/>
          <w:lang w:eastAsia="zh-TW"/>
        </w:rPr>
        <w:t>）、馬汀．</w:t>
      </w:r>
      <w:proofErr w:type="gramStart"/>
      <w:r w:rsidRPr="00EE3F82">
        <w:rPr>
          <w:rFonts w:eastAsia="新細明體"/>
          <w:lang w:eastAsia="zh-TW"/>
        </w:rPr>
        <w:t>圭</w:t>
      </w:r>
      <w:proofErr w:type="gramEnd"/>
      <w:r w:rsidRPr="00EE3F82">
        <w:rPr>
          <w:rFonts w:eastAsia="新細明體"/>
          <w:lang w:eastAsia="zh-TW"/>
        </w:rPr>
        <w:t>納（</w:t>
      </w:r>
      <w:r w:rsidRPr="00EE3F82">
        <w:rPr>
          <w:rFonts w:eastAsia="新細明體"/>
          <w:lang w:eastAsia="zh-TW"/>
        </w:rPr>
        <w:t>Martin Guinard</w:t>
      </w:r>
      <w:r w:rsidRPr="00EE3F82">
        <w:rPr>
          <w:rFonts w:eastAsia="新細明體"/>
          <w:lang w:eastAsia="zh-TW"/>
        </w:rPr>
        <w:t>）</w:t>
      </w:r>
    </w:p>
    <w:p w:rsidR="00887EE4" w:rsidRPr="00EE3F82" w:rsidRDefault="00887EE4" w:rsidP="00EE3F82">
      <w:pPr>
        <w:snapToGrid w:val="0"/>
        <w:spacing w:afterLines="50" w:after="120" w:line="300" w:lineRule="auto"/>
        <w:rPr>
          <w:rFonts w:eastAsia="新細明體"/>
          <w:lang w:eastAsia="zh-TW"/>
        </w:rPr>
      </w:pP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t>「我跟你看世界的方式不一樣。」無論在正式或非正式的政治辯論場合，這種措辭都很常見。但今天，不僅大家對同一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個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空間有不同的「看法」或「願景」（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visions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），連世界本身的「物質特性」（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the material nature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）都成了問題。早些時候，地緣政治意味著利害各異的不同人爭奪領土，但這些領土仍屬於同一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個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自然（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nature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）；如今，爭議的焦點卻是這個自然的組成方式。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不用花太多時間就可發現，不同的人談起這個世界或這個星球的真正本質，分歧有多大。舉例來說，川普和桑伯格（</w:t>
      </w:r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Greta Thunberg</w:t>
      </w:r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）顯然就不住在同一個星球上！在川普設想的世界裡，排放二氧化碳並不真的威脅到環境，所謂溫室氣體排放也只是某些人的看法，一切仍必須一如往常，以美國利益為核心繼續下去。有人支持這種觀點，有人卻因嚴重生態危機受苦，很顯然，他們並不住在同一塊土地上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t>有些人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仍活在現代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性的理想中，認為自己正邁向一片樂土，將帶來發展、效率和財富。但問題在於，他們帶領我們前往的空間原來並不真的存在。根據估計，如果所有人都要過「美式生活」，那得需要五個地球。現在我們知道，「全球」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the “global”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）</w:t>
      </w:r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已成了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無法達成的理想。不只如此，</w:t>
      </w:r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全球化的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趨力還擴大了不平等。有些人被納入國際交易圈，從而獲得龐大利益；但同時，全球化卻創造出大批自認被全球化拋在後頭的民眾（即所謂的「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outsider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」）。全球化的理想並不符合地球的現實，兩者之間顯然有越來越大的落差。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t>這種落差是如此巨大，它引出的後果又如此令人不安，因此富豪們便感到情況危急，必須徹底脫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離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地球，殖民火星！不過其餘幾十億人必須留下來，這個方案並不能和他們共享。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t>更糟的是，這些人被拋棄了，便覺得自己</w:t>
      </w:r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被全球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化理想所背叛，開始對他們的土地產生另一種願景。這是我們每天都可在晨間新聞裡看到的，尤其在巴西、美國、匈牙利、英國、法國和義大利等國的大選日之後。一股普遍的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驅力叫人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固守在民族國家之內，擺脫</w:t>
      </w:r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全球化的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所有約束。這些人夢想能躲在高牆背後，希望至少還可以保住過去現</w:t>
      </w:r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代化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方案中的某個核心要素，即：保護與認同。於是我們便看到一個星球，它具有黑暗的磁引力，大可稱之為星球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民</w:t>
      </w:r>
      <w:proofErr w:type="gramStart"/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粹</w:t>
      </w:r>
      <w:proofErr w:type="gramEnd"/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主義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the planet populism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）。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t>與此同時，世界各處的其他人則意識到自己其實是住在一個有限、敏感、脆弱而又受限的空間，因此逐漸關心起生活在這裡所需的物質生存條件。他們學習科學知識，嘗試了解這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活躍的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地球，又按照各門地球科學所勾勒出的輪廓，拚命設想各種發展方案。這些人試圖調解文明的計畫與地球系統提供的物質限制。他們正以另一種方式定義地球，尋找一種我們可以稱之為「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在地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」（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terrestrial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）的定義。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lastRenderedPageBreak/>
        <w:t>因此，我們看到幾種不同的定義，告訴我們共同世界究竟長什麼樣子！很可能未來還有更多別的定義。生態問題使我們嚴重對立，這事實無從隱瞞。所以我們應該把當前的政治局勢了解為「地球實際上是由什麼所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組成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」的衝突，而不只是不同願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景間的對峙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。原本的措辭只是比喻，現在卻變成名副其實。也難怪找尋共同的基礎變得如此困難；或許根本沒有所謂的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共同基礎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t>要</w:t>
      </w:r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把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這些衝突放進展覽的架構裡，一個方法是考慮兩種「土地」：一種是求生存與繁榮而不可或缺的「土地」，另一種則是法律或情感上所認定的「領土」。這兩種土地的差距日漸擴大，譬如，「地球超載日」（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Earth Overshoot Day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）便指出某年人們在哪一天消耗完自己的自然資本，並開始積欠地球債務。此日期不斷提前（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2018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年，法國是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5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5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日，南韓是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4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16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日，中國則是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6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15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日</w:t>
      </w:r>
      <w:r w:rsidRPr="00712D4E">
        <w:rPr>
          <w:rStyle w:val="a5"/>
          <w:rFonts w:ascii="Times New Roman" w:eastAsia="新細明體" w:hAnsi="Times New Roman" w:cs="Times New Roman"/>
          <w:sz w:val="24"/>
          <w:szCs w:val="24"/>
        </w:rPr>
        <w:footnoteReference w:id="1"/>
      </w:r>
      <w:r w:rsidRPr="00712D4E">
        <w:rPr>
          <w:rFonts w:ascii="Times New Roman" w:eastAsia="新細明體" w:hAnsi="Times New Roman" w:cs="Times New Roman"/>
          <w:sz w:val="24"/>
          <w:szCs w:val="24"/>
        </w:rPr>
        <w:t>），清楚顯示出土地的兩種意義並不一致。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t>繁榮的來源無法對應法律與情感框架下的現實。我們現在談起這個落差，便意味著開始注意到我們自己賴以生存的各種物質條件，儘管因為現代化計畫的關係，大家一直避而不談，甚至否認這些條件。這也意味著我們對土地或領土的認知發生了深刻的轉變。就我們看來，土地不只是地圖上的一塊空間，而是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一份清單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，裡頭包含了任何生命體為求生存而不可或缺的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一切元素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——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不論這些元素距離有多遠。我們當前的任務，就是想讓參觀訪客清楚看見這樣的清單，但願他們最終能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調和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自己實際生活的各種土地，以及自己夢寐以求的土地。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總之，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調和土地和領土這兩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個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概念，等於改變過去定義的生態問題，把它們轉化為一組更為迫切、也更具悲劇性的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政治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鬥爭。我們要在哪裡著陸呢？我們將住在哪顆星球？這些是我們希望透過雙年展持續探索的問題，也是我們所謂「新氣候體制」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new climatic regime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）</w:t>
      </w:r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的核心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議題。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t>用地緣政治的方式設定問題，我們期待藉此能觸發我們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所說的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「外交</w:t>
      </w:r>
      <w:r w:rsidR="00EE3F82" w:rsidRPr="00712D4E">
        <w:rPr>
          <w:rFonts w:ascii="Times New Roman" w:eastAsia="新細明體" w:hAnsi="Times New Roman" w:cs="Times New Roman" w:hint="eastAsia"/>
          <w:sz w:val="24"/>
          <w:szCs w:val="24"/>
        </w:rPr>
        <w:t>新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碰撞」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 xml:space="preserve"> 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new diplomatic encounters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）。「外交」指的是碰到某個衝突情境的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之前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或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之後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，所採取的整套技能、程序和思考習慣。外交碰撞的特點在於，並沒有哪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個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仲裁者、裁判或是法官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可以高坐衝突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情境之上，決定在某個議題上誰對誰錯。正因為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不存在這樣的判官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，外交談判才顯得必要。在展覽的虛構空間中，我們希望製造大量的碰撞，模擬真實世界中我們可能有的需求，從而讓參觀者為未來的挑戰預作準備。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t>我們如今之所以需要外交，是因為隨著新氣候體制浮現，我們再也無法夢想擁有某個眾人普遍接受的共同基礎。當然多年來，很多人都抨擊過普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世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性。我們已知道普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世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性只是某些民族國家的藉口，為的是以價值之名侵佔別人的土地。但我們也知道，這個價值不再普遍被人接受了。然而在批判普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世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性的同時間，生態危機卻迫使所有民族都得去評估，究竟是什麼把大家分開，以及究竟大家還有什麼共同基礎。因此，想要探詢一種「弱化」（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weak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）或「惡性」（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wicked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）的普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世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性，便得去設計一些外交演練。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t>因為我們無法直接對付地緣政治衝突，於是便轉而求助北美館，希望創造一個衝突情境的「比例模型」，藉此幫助參觀者自行定義他們所希望居住的地球。既然讓我們嚴重分裂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lastRenderedPageBreak/>
        <w:t>的正是</w:t>
      </w:r>
      <w:r w:rsidRPr="00712D4E">
        <w:rPr>
          <w:rFonts w:ascii="Times New Roman" w:eastAsia="新細明體" w:hAnsi="Times New Roman" w:cs="Times New Roman"/>
          <w:bCs/>
          <w:sz w:val="24"/>
          <w:szCs w:val="24"/>
        </w:rPr>
        <w:t>空間的問題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，那麼還有哪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個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場所比展覽空間要更適合的呢？尤其因為台灣特殊的地質條件和地緣政治情境，這座島嶼本身便可以當作縮影，總結了整個地球所面臨的問題。台灣剛好就位在交叉口上，一邊是主權民族國家的老舊定義，另一邊則是新氣候體制加諸的各種新型態主權。因為這樣，「外交碰撞」的概念便有很特殊的重要性，因為它一半是生態的，一半則是政治的。在這座島嶼上，所有問題，不管是關於人口組成、地緣政治、地質或生態，通通都以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最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戲劇性的形式聚集在一起，從而創造出豐富的環境，讓藝術家、社會運動者、工程師、科學家和公民能為這不尋常的情境提供他們的答案。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t>我們想利用這樣的環境，與藝術家、科學家和建築家</w:t>
      </w:r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合作，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試著組構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並呈現出人們想居住的各種土地。「我跟你</w:t>
      </w:r>
      <w:r w:rsidRPr="00712D4E">
        <w:rPr>
          <w:rFonts w:ascii="Cambria Math" w:eastAsia="MS Mincho" w:hAnsi="Cambria Math" w:cs="Cambria Math"/>
          <w:sz w:val="24"/>
          <w:szCs w:val="24"/>
          <w:lang w:val="zh-CN" w:eastAsia="zh-CN"/>
        </w:rPr>
        <w:t>⋯⋯</w:t>
      </w:r>
      <w:r w:rsidRPr="00712D4E">
        <w:rPr>
          <w:rFonts w:ascii="Times New Roman" w:eastAsia="新細明體" w:hAnsi="Times New Roman" w:cs="Times New Roman"/>
          <w:sz w:val="24"/>
          <w:szCs w:val="24"/>
          <w:lang w:val="zh-CN" w:eastAsia="zh-CN"/>
        </w:rPr>
        <w:t>」確實表現出某種形式的對抗和分歧，不過但願它是有建設性的。我們特別想在工作坊節目裡，藉由模擬各種外交碰撞，檢驗此衝突的建設性。</w:t>
      </w:r>
    </w:p>
    <w:p w:rsidR="005159E3" w:rsidRPr="00712D4E" w:rsidRDefault="00D6054F" w:rsidP="00712D4E">
      <w:pPr>
        <w:pStyle w:val="ad"/>
        <w:snapToGrid w:val="0"/>
        <w:spacing w:afterLines="50" w:after="120" w:line="300" w:lineRule="auto"/>
        <w:ind w:firstLineChars="236" w:firstLine="566"/>
        <w:rPr>
          <w:rFonts w:ascii="Times New Roman" w:eastAsia="新細明體" w:hAnsi="Times New Roman" w:cs="Times New Roman"/>
          <w:sz w:val="24"/>
          <w:szCs w:val="24"/>
        </w:rPr>
      </w:pPr>
      <w:r w:rsidRPr="00712D4E">
        <w:rPr>
          <w:rFonts w:ascii="Times New Roman" w:eastAsia="新細明體" w:hAnsi="Times New Roman" w:cs="Times New Roman"/>
          <w:sz w:val="24"/>
          <w:szCs w:val="24"/>
        </w:rPr>
        <w:t>2018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年「後自然」台北雙年展將美術館當成一個生態系，藉此探索「人」與「非人」之間</w:t>
      </w:r>
      <w:proofErr w:type="gramStart"/>
      <w:r w:rsidRPr="00712D4E">
        <w:rPr>
          <w:rFonts w:ascii="Times New Roman" w:eastAsia="新細明體" w:hAnsi="Times New Roman" w:cs="Times New Roman"/>
          <w:sz w:val="24"/>
          <w:szCs w:val="24"/>
        </w:rPr>
        <w:t>的交引纏繞</w:t>
      </w:r>
      <w:proofErr w:type="gramEnd"/>
      <w:r w:rsidRPr="00712D4E">
        <w:rPr>
          <w:rFonts w:ascii="Times New Roman" w:eastAsia="新細明體" w:hAnsi="Times New Roman" w:cs="Times New Roman"/>
          <w:sz w:val="24"/>
          <w:szCs w:val="24"/>
        </w:rPr>
        <w:t>，以及「非人」把「人」去殖民化的過程。在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2020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雙年展，我們將檢視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2018</w:t>
      </w:r>
      <w:r w:rsidRPr="00712D4E">
        <w:rPr>
          <w:rFonts w:ascii="Times New Roman" w:eastAsia="新細明體" w:hAnsi="Times New Roman" w:cs="Times New Roman"/>
          <w:sz w:val="24"/>
          <w:szCs w:val="24"/>
        </w:rPr>
        <w:t>年展出引發的意涵，進一步調查這些議題，以探索當前的分歧，試著想像並塑造「在地」存在模式的可能方向。</w:t>
      </w:r>
    </w:p>
    <w:p w:rsidR="005159E3" w:rsidRPr="00712D4E" w:rsidRDefault="005159E3" w:rsidP="00EE3F82">
      <w:pPr>
        <w:pStyle w:val="ad"/>
        <w:snapToGrid w:val="0"/>
        <w:spacing w:afterLines="50" w:after="120" w:line="300" w:lineRule="auto"/>
        <w:rPr>
          <w:rFonts w:ascii="Times New Roman" w:eastAsia="新細明體" w:hAnsi="Times New Roman" w:cs="Times New Roman"/>
          <w:sz w:val="24"/>
          <w:szCs w:val="24"/>
        </w:rPr>
      </w:pPr>
    </w:p>
    <w:sectPr w:rsidR="005159E3" w:rsidRPr="00712D4E">
      <w:headerReference w:type="default" r:id="rId7"/>
      <w:pgSz w:w="11906" w:h="16838"/>
      <w:pgMar w:top="1134" w:right="1134" w:bottom="1134" w:left="1134" w:header="709" w:footer="850" w:gutter="0"/>
      <w:cols w:space="720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08" w:rsidRDefault="005D1E08">
      <w:r>
        <w:separator/>
      </w:r>
    </w:p>
  </w:endnote>
  <w:endnote w:type="continuationSeparator" w:id="0">
    <w:p w:rsidR="005D1E08" w:rsidRDefault="005D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Heiti TC"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08" w:rsidRDefault="005D1E08">
      <w:r>
        <w:separator/>
      </w:r>
    </w:p>
  </w:footnote>
  <w:footnote w:type="continuationSeparator" w:id="0">
    <w:p w:rsidR="005D1E08" w:rsidRDefault="005D1E08">
      <w:r>
        <w:continuationSeparator/>
      </w:r>
    </w:p>
  </w:footnote>
  <w:footnote w:id="1">
    <w:p w:rsidR="005159E3" w:rsidRDefault="00D6054F">
      <w:pPr>
        <w:pStyle w:val="ae"/>
      </w:pPr>
      <w:r>
        <w:rPr>
          <w:rStyle w:val="FootnoteCharacters"/>
        </w:rPr>
        <w:footnoteRef/>
      </w:r>
      <w:r w:rsidR="00EE3F82">
        <w:rPr>
          <w:rFonts w:eastAsia="Arial Unicode MS" w:cs="Arial Unicode MS" w:hint="eastAsia"/>
          <w:lang w:eastAsia="zh-TW"/>
        </w:rPr>
        <w:t xml:space="preserve"> </w:t>
      </w:r>
      <w:r w:rsidRPr="00712D4E">
        <w:rPr>
          <w:rFonts w:eastAsia="Arial Unicode MS" w:cs="Arial Unicode MS"/>
          <w:u w:val="single"/>
        </w:rPr>
        <w:t>https:</w:t>
      </w:r>
      <w:hyperlink r:id="rId1" w:anchor="/p/1116570299581919233" w:history="1">
        <w:r w:rsidRPr="00712D4E">
          <w:rPr>
            <w:rStyle w:val="Hyperlink0"/>
            <w:rFonts w:eastAsia="Arial Unicode MS" w:cs="Arial Unicode MS"/>
          </w:rPr>
          <w:t>www.overshootday.org/steps-to-movethedate/#/p/1116570299581919233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4F" w:rsidRDefault="00D6054F">
    <w:pPr>
      <w:pStyle w:val="af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4F8C6C0B" wp14:editId="5919B4A4">
          <wp:simplePos x="0" y="0"/>
          <wp:positionH relativeFrom="column">
            <wp:posOffset>4850765</wp:posOffset>
          </wp:positionH>
          <wp:positionV relativeFrom="paragraph">
            <wp:posOffset>-76835</wp:posOffset>
          </wp:positionV>
          <wp:extent cx="1273810" cy="212725"/>
          <wp:effectExtent l="0" t="0" r="254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臺北市立美術館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159E3"/>
    <w:rsid w:val="004E2B4C"/>
    <w:rsid w:val="005159E3"/>
    <w:rsid w:val="005D1E08"/>
    <w:rsid w:val="00712D4E"/>
    <w:rsid w:val="00860A4A"/>
    <w:rsid w:val="00887EE4"/>
    <w:rsid w:val="00B604CC"/>
    <w:rsid w:val="00D6054F"/>
    <w:rsid w:val="00E40BCC"/>
    <w:rsid w:val="00E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color w:val="00000A"/>
        <w:lang w:val="fr-FR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Arial Unicode MS"/>
      <w:sz w:val="24"/>
      <w:szCs w:val="24"/>
      <w:u w:color="00000A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qFormat/>
    <w:rPr>
      <w:u w:val="single" w:color="00000A"/>
    </w:rPr>
  </w:style>
  <w:style w:type="character" w:customStyle="1" w:styleId="Hyperlink0">
    <w:name w:val="Hyperlink.0"/>
    <w:basedOn w:val="a3"/>
    <w:qFormat/>
    <w:rPr>
      <w:u w:val="single" w:color="00000A"/>
    </w:rPr>
  </w:style>
  <w:style w:type="character" w:customStyle="1" w:styleId="a4">
    <w:name w:val="註腳字元"/>
    <w:qFormat/>
  </w:style>
  <w:style w:type="character" w:customStyle="1" w:styleId="a5">
    <w:name w:val="註腳錨定"/>
    <w:qFormat/>
    <w:rPr>
      <w:vertAlign w:val="superscript"/>
    </w:rPr>
  </w:style>
  <w:style w:type="character" w:customStyle="1" w:styleId="a6">
    <w:name w:val="尾註錨定"/>
    <w:qFormat/>
    <w:rPr>
      <w:vertAlign w:val="superscript"/>
    </w:rPr>
  </w:style>
  <w:style w:type="character" w:customStyle="1" w:styleId="a7">
    <w:name w:val="尾註字元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Heiti TC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Arial Unicode MS"/>
    </w:rPr>
  </w:style>
  <w:style w:type="paragraph" w:customStyle="1" w:styleId="ad">
    <w:name w:val="預設值"/>
    <w:qFormat/>
    <w:rPr>
      <w:rFonts w:ascii="Arial Unicode MS" w:eastAsia="Helvetica Neue" w:hAnsi="Arial Unicode MS" w:cs="Arial Unicode MS"/>
      <w:color w:val="000000"/>
      <w:sz w:val="22"/>
      <w:szCs w:val="22"/>
      <w:u w:color="00000A"/>
      <w:lang w:val="zh-TW"/>
    </w:rPr>
  </w:style>
  <w:style w:type="paragraph" w:styleId="ae">
    <w:name w:val="footnote text"/>
    <w:basedOn w:val="a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6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6054F"/>
    <w:rPr>
      <w:rFonts w:asciiTheme="majorHAnsi" w:eastAsiaTheme="majorEastAsia" w:hAnsiTheme="majorHAnsi" w:cstheme="majorBidi"/>
      <w:sz w:val="18"/>
      <w:szCs w:val="18"/>
      <w:u w:color="00000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color w:val="00000A"/>
        <w:lang w:val="fr-FR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Arial Unicode MS"/>
      <w:sz w:val="24"/>
      <w:szCs w:val="24"/>
      <w:u w:color="00000A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qFormat/>
    <w:rPr>
      <w:u w:val="single" w:color="00000A"/>
    </w:rPr>
  </w:style>
  <w:style w:type="character" w:customStyle="1" w:styleId="Hyperlink0">
    <w:name w:val="Hyperlink.0"/>
    <w:basedOn w:val="a3"/>
    <w:qFormat/>
    <w:rPr>
      <w:u w:val="single" w:color="00000A"/>
    </w:rPr>
  </w:style>
  <w:style w:type="character" w:customStyle="1" w:styleId="a4">
    <w:name w:val="註腳字元"/>
    <w:qFormat/>
  </w:style>
  <w:style w:type="character" w:customStyle="1" w:styleId="a5">
    <w:name w:val="註腳錨定"/>
    <w:qFormat/>
    <w:rPr>
      <w:vertAlign w:val="superscript"/>
    </w:rPr>
  </w:style>
  <w:style w:type="character" w:customStyle="1" w:styleId="a6">
    <w:name w:val="尾註錨定"/>
    <w:qFormat/>
    <w:rPr>
      <w:vertAlign w:val="superscript"/>
    </w:rPr>
  </w:style>
  <w:style w:type="character" w:customStyle="1" w:styleId="a7">
    <w:name w:val="尾註字元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Heiti TC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Arial Unicode MS"/>
    </w:rPr>
  </w:style>
  <w:style w:type="paragraph" w:customStyle="1" w:styleId="ad">
    <w:name w:val="預設值"/>
    <w:qFormat/>
    <w:rPr>
      <w:rFonts w:ascii="Arial Unicode MS" w:eastAsia="Helvetica Neue" w:hAnsi="Arial Unicode MS" w:cs="Arial Unicode MS"/>
      <w:color w:val="000000"/>
      <w:sz w:val="22"/>
      <w:szCs w:val="22"/>
      <w:u w:color="00000A"/>
      <w:lang w:val="zh-TW"/>
    </w:rPr>
  </w:style>
  <w:style w:type="paragraph" w:styleId="ae">
    <w:name w:val="footnote text"/>
    <w:basedOn w:val="a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60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6054F"/>
    <w:rPr>
      <w:rFonts w:asciiTheme="majorHAnsi" w:eastAsiaTheme="majorEastAsia" w:hAnsiTheme="majorHAnsi" w:cstheme="majorBidi"/>
      <w:sz w:val="18"/>
      <w:szCs w:val="18"/>
      <w:u w:color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vershootday.org/steps-to-movethed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何冠緯</cp:lastModifiedBy>
  <cp:revision>26</cp:revision>
  <cp:lastPrinted>2019-09-17T06:26:00Z</cp:lastPrinted>
  <dcterms:created xsi:type="dcterms:W3CDTF">2019-09-16T12:45:00Z</dcterms:created>
  <dcterms:modified xsi:type="dcterms:W3CDTF">2019-09-17T06:26:00Z</dcterms:modified>
  <dc:language>zh-TW</dc:language>
</cp:coreProperties>
</file>