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A" w:rsidRDefault="006C11BA" w:rsidP="00A8073F">
      <w:pPr>
        <w:rPr>
          <w:b/>
          <w:szCs w:val="20"/>
        </w:rPr>
      </w:pPr>
      <w:r>
        <w:rPr>
          <w:rFonts w:ascii="Times New Roman" w:hAnsi="Times New Roman" w:cs="Times New Roman" w:hint="eastAsia"/>
          <w:b/>
          <w:i/>
          <w:szCs w:val="20"/>
        </w:rPr>
        <w:t xml:space="preserve">Old </w:t>
      </w:r>
      <w:r>
        <w:rPr>
          <w:rFonts w:ascii="Times New Roman" w:hAnsi="Times New Roman" w:cs="Times New Roman"/>
          <w:b/>
          <w:i/>
          <w:szCs w:val="20"/>
        </w:rPr>
        <w:t>Man</w:t>
      </w:r>
      <w:r>
        <w:rPr>
          <w:rFonts w:ascii="Times New Roman" w:hAnsi="Times New Roman" w:cs="Times New Roman" w:hint="eastAsia"/>
          <w:b/>
          <w:i/>
          <w:szCs w:val="20"/>
        </w:rPr>
        <w:t>．</w:t>
      </w:r>
      <w:r>
        <w:rPr>
          <w:rFonts w:ascii="Times New Roman" w:hAnsi="Times New Roman" w:cs="Times New Roman"/>
          <w:b/>
          <w:i/>
          <w:szCs w:val="20"/>
        </w:rPr>
        <w:t>Fairy</w:t>
      </w:r>
      <w:r>
        <w:rPr>
          <w:rFonts w:ascii="Times New Roman" w:hAnsi="Times New Roman" w:cs="Times New Roman" w:hint="eastAsia"/>
          <w:b/>
          <w:i/>
          <w:szCs w:val="20"/>
        </w:rPr>
        <w:t>．</w:t>
      </w:r>
      <w:r>
        <w:rPr>
          <w:rFonts w:ascii="Times New Roman" w:hAnsi="Times New Roman" w:cs="Times New Roman"/>
          <w:b/>
          <w:i/>
          <w:szCs w:val="20"/>
        </w:rPr>
        <w:t xml:space="preserve">and a </w:t>
      </w:r>
      <w:proofErr w:type="gramStart"/>
      <w:r>
        <w:rPr>
          <w:rFonts w:ascii="Times New Roman" w:hAnsi="Times New Roman" w:cs="Times New Roman" w:hint="eastAsia"/>
          <w:b/>
          <w:i/>
          <w:szCs w:val="20"/>
        </w:rPr>
        <w:t>Ｂ</w:t>
      </w:r>
      <w:proofErr w:type="gramEnd"/>
      <w:r w:rsidRPr="00EE70BB">
        <w:rPr>
          <w:rFonts w:ascii="Times New Roman" w:hAnsi="Times New Roman" w:cs="Times New Roman"/>
          <w:b/>
          <w:i/>
          <w:szCs w:val="20"/>
        </w:rPr>
        <w:t>it of Everything</w:t>
      </w:r>
      <w:proofErr w:type="gramStart"/>
      <w:r w:rsidRPr="00EE70BB">
        <w:rPr>
          <w:rFonts w:ascii="Times New Roman" w:hAnsi="Times New Roman" w:cs="Times New Roman"/>
          <w:b/>
          <w:i/>
          <w:szCs w:val="20"/>
        </w:rPr>
        <w:t>—</w:t>
      </w:r>
      <w:proofErr w:type="gramEnd"/>
      <w:r w:rsidRPr="00EE70BB">
        <w:rPr>
          <w:rFonts w:ascii="Times New Roman" w:hAnsi="Times New Roman" w:cs="Times New Roman"/>
          <w:b/>
          <w:i/>
          <w:szCs w:val="20"/>
        </w:rPr>
        <w:t>TANG Jo-Hung</w:t>
      </w:r>
      <w:r>
        <w:rPr>
          <w:rFonts w:ascii="Times New Roman" w:hAnsi="Times New Roman" w:cs="Times New Roman" w:hint="eastAsia"/>
          <w:b/>
          <w:szCs w:val="20"/>
        </w:rPr>
        <w:t>, Image Sheet</w:t>
      </w:r>
    </w:p>
    <w:p w:rsidR="004F5032" w:rsidRPr="006C11BA" w:rsidRDefault="00EE70BB" w:rsidP="00A8073F">
      <w:pPr>
        <w:rPr>
          <w:b/>
          <w:szCs w:val="20"/>
        </w:rPr>
      </w:pPr>
      <w:r>
        <w:rPr>
          <w:rFonts w:hint="eastAsia"/>
          <w:b/>
          <w:szCs w:val="20"/>
        </w:rPr>
        <w:t>「</w:t>
      </w:r>
      <w:r w:rsidRPr="00EE70BB">
        <w:rPr>
          <w:rFonts w:hint="eastAsia"/>
          <w:b/>
          <w:szCs w:val="20"/>
        </w:rPr>
        <w:t>老男</w:t>
      </w:r>
      <w:r w:rsidRPr="00EE70BB">
        <w:rPr>
          <w:rFonts w:hint="eastAsia"/>
          <w:b/>
          <w:szCs w:val="20"/>
        </w:rPr>
        <w:t xml:space="preserve"> </w:t>
      </w:r>
      <w:proofErr w:type="gramStart"/>
      <w:r w:rsidRPr="00EE70BB">
        <w:rPr>
          <w:rFonts w:hint="eastAsia"/>
          <w:b/>
          <w:szCs w:val="20"/>
        </w:rPr>
        <w:t>‧</w:t>
      </w:r>
      <w:proofErr w:type="gramEnd"/>
      <w:r w:rsidRPr="00EE70BB">
        <w:rPr>
          <w:rFonts w:hint="eastAsia"/>
          <w:b/>
          <w:szCs w:val="20"/>
        </w:rPr>
        <w:t xml:space="preserve"> </w:t>
      </w:r>
      <w:r w:rsidRPr="00EE70BB">
        <w:rPr>
          <w:rFonts w:hint="eastAsia"/>
          <w:b/>
          <w:szCs w:val="20"/>
        </w:rPr>
        <w:t>雜</w:t>
      </w:r>
      <w:proofErr w:type="gramStart"/>
      <w:r w:rsidRPr="00EE70BB">
        <w:rPr>
          <w:rFonts w:hint="eastAsia"/>
          <w:b/>
          <w:szCs w:val="20"/>
        </w:rPr>
        <w:t>匯</w:t>
      </w:r>
      <w:proofErr w:type="gramEnd"/>
      <w:r w:rsidRPr="00EE70BB">
        <w:rPr>
          <w:rFonts w:hint="eastAsia"/>
          <w:b/>
          <w:szCs w:val="20"/>
        </w:rPr>
        <w:t xml:space="preserve"> </w:t>
      </w:r>
      <w:proofErr w:type="gramStart"/>
      <w:r w:rsidRPr="00EE70BB">
        <w:rPr>
          <w:rFonts w:hint="eastAsia"/>
          <w:b/>
          <w:szCs w:val="20"/>
        </w:rPr>
        <w:t>‧</w:t>
      </w:r>
      <w:proofErr w:type="gramEnd"/>
      <w:r w:rsidRPr="00EE70BB">
        <w:rPr>
          <w:rFonts w:hint="eastAsia"/>
          <w:b/>
          <w:szCs w:val="20"/>
        </w:rPr>
        <w:t xml:space="preserve"> </w:t>
      </w:r>
      <w:r w:rsidRPr="00EE70BB">
        <w:rPr>
          <w:rFonts w:hint="eastAsia"/>
          <w:b/>
          <w:szCs w:val="20"/>
        </w:rPr>
        <w:t>小神仙</w:t>
      </w:r>
      <w:proofErr w:type="gramStart"/>
      <w:r w:rsidRPr="00EE70BB">
        <w:rPr>
          <w:rFonts w:hint="eastAsia"/>
          <w:b/>
          <w:szCs w:val="20"/>
        </w:rPr>
        <w:t>—</w:t>
      </w:r>
      <w:proofErr w:type="gramEnd"/>
      <w:r w:rsidRPr="00EE70BB">
        <w:rPr>
          <w:rFonts w:hint="eastAsia"/>
          <w:b/>
          <w:szCs w:val="20"/>
        </w:rPr>
        <w:t>黨若洪</w:t>
      </w:r>
      <w:proofErr w:type="gramStart"/>
      <w:r w:rsidRPr="00EE70BB">
        <w:rPr>
          <w:rFonts w:hint="eastAsia"/>
          <w:b/>
          <w:szCs w:val="20"/>
        </w:rPr>
        <w:t>個</w:t>
      </w:r>
      <w:proofErr w:type="gramEnd"/>
      <w:r w:rsidRPr="00EE70BB">
        <w:rPr>
          <w:rFonts w:hint="eastAsia"/>
          <w:b/>
          <w:szCs w:val="20"/>
        </w:rPr>
        <w:t>展</w:t>
      </w:r>
      <w:r>
        <w:rPr>
          <w:rFonts w:hint="eastAsia"/>
          <w:b/>
          <w:szCs w:val="20"/>
        </w:rPr>
        <w:t>」</w:t>
      </w:r>
      <w:r w:rsidR="005E4832" w:rsidRPr="005E4832">
        <w:rPr>
          <w:rFonts w:hint="eastAsia"/>
          <w:b/>
          <w:szCs w:val="20"/>
        </w:rPr>
        <w:t>媒體用圖及圖說</w:t>
      </w:r>
    </w:p>
    <w:p w:rsidR="00EE70BB" w:rsidRDefault="00EE70BB" w:rsidP="00A8073F">
      <w:pPr>
        <w:rPr>
          <w:sz w:val="20"/>
          <w:szCs w:val="20"/>
        </w:rPr>
      </w:pPr>
    </w:p>
    <w:tbl>
      <w:tblPr>
        <w:tblStyle w:val="a9"/>
        <w:tblW w:w="992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465"/>
        <w:gridCol w:w="4987"/>
      </w:tblGrid>
      <w:tr w:rsidR="00EE70BB" w:rsidRPr="00EE70BB" w:rsidTr="0068500D">
        <w:tc>
          <w:tcPr>
            <w:tcW w:w="471" w:type="dxa"/>
            <w:vAlign w:val="center"/>
          </w:tcPr>
          <w:p w:rsidR="00EE70BB" w:rsidRPr="00EE70BB" w:rsidRDefault="00EE70BB" w:rsidP="006A444F">
            <w:pPr>
              <w:ind w:leftChars="-257" w:left="-565" w:firstLineChars="283" w:firstLine="623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4465" w:type="dxa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FAE06C8" wp14:editId="62470F41">
                  <wp:extent cx="1369853" cy="1974273"/>
                  <wp:effectExtent l="0" t="0" r="1905" b="6985"/>
                  <wp:docPr id="1" name="圖片 1" descr="X:\100本組\201908_黨若洪首獎個展\010_00_作品清單_HiRes\雜誌社刊登_影像包\275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100本組\201908_黨若洪首獎個展\010_00_作品清單_HiRes\雜誌社刊登_影像包\275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419" cy="198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vAlign w:val="center"/>
          </w:tcPr>
          <w:p w:rsidR="00455721" w:rsidRDefault="00455721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《求仙》</w:t>
            </w:r>
          </w:p>
          <w:p w:rsidR="00EE70BB" w:rsidRPr="00EE70BB" w:rsidRDefault="006A444F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>Seek Divine Guidance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184x124.5cm</w:t>
            </w:r>
          </w:p>
        </w:tc>
      </w:tr>
      <w:tr w:rsidR="00EE70BB" w:rsidRPr="00EE70BB" w:rsidTr="0068500D">
        <w:tc>
          <w:tcPr>
            <w:tcW w:w="471" w:type="dxa"/>
            <w:shd w:val="clear" w:color="auto" w:fill="DAEEF3" w:themeFill="accent5" w:themeFillTint="33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2</w:t>
            </w:r>
          </w:p>
        </w:tc>
        <w:tc>
          <w:tcPr>
            <w:tcW w:w="4465" w:type="dxa"/>
            <w:shd w:val="clear" w:color="auto" w:fill="DAEEF3" w:themeFill="accent5" w:themeFillTint="33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CE1BC52" wp14:editId="5B027386">
                  <wp:extent cx="1371600" cy="1976790"/>
                  <wp:effectExtent l="0" t="0" r="0" b="4445"/>
                  <wp:docPr id="2" name="圖片 2" descr="X:\100本組\201908_黨若洪首獎個展\010_00_作品清單_HiRes\雜誌社刊登_影像包\275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100本組\201908_黨若洪首獎個展\010_00_作品清單_HiRes\雜誌社刊登_影像包\275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43" cy="197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shd w:val="clear" w:color="auto" w:fill="DAEEF3" w:themeFill="accent5" w:themeFillTint="33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《中年男子恥辱的觀看》</w:t>
            </w:r>
          </w:p>
          <w:p w:rsidR="00EE70BB" w:rsidRPr="00EE70BB" w:rsidRDefault="006A444F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A </w:t>
            </w:r>
            <w:r>
              <w:rPr>
                <w:rFonts w:ascii="Times New Roman" w:hAnsi="Times New Roman" w:cs="Times New Roman" w:hint="eastAsia"/>
                <w:i/>
                <w:szCs w:val="22"/>
              </w:rPr>
              <w:t>D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isgraceful </w:t>
            </w:r>
            <w:r>
              <w:rPr>
                <w:rFonts w:ascii="Times New Roman" w:hAnsi="Times New Roman" w:cs="Times New Roman" w:hint="eastAsia"/>
                <w:i/>
                <w:szCs w:val="22"/>
              </w:rPr>
              <w:t>P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eek of the </w:t>
            </w:r>
            <w:r>
              <w:rPr>
                <w:rFonts w:ascii="Times New Roman" w:hAnsi="Times New Roman" w:cs="Times New Roman" w:hint="eastAsia"/>
                <w:i/>
                <w:szCs w:val="22"/>
              </w:rPr>
              <w:t>M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iddle-age </w:t>
            </w:r>
            <w:r>
              <w:rPr>
                <w:rFonts w:ascii="Times New Roman" w:hAnsi="Times New Roman" w:cs="Times New Roman" w:hint="eastAsia"/>
                <w:i/>
                <w:szCs w:val="22"/>
              </w:rPr>
              <w:t>M</w:t>
            </w:r>
            <w:r w:rsidR="00EE70BB" w:rsidRPr="00EE70BB">
              <w:rPr>
                <w:rFonts w:ascii="Times New Roman" w:hAnsi="Times New Roman" w:cs="Times New Roman"/>
                <w:i/>
                <w:szCs w:val="22"/>
              </w:rPr>
              <w:t>ale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185x125</w:t>
            </w:r>
          </w:p>
        </w:tc>
      </w:tr>
      <w:tr w:rsidR="00EE70BB" w:rsidRPr="00EE70BB" w:rsidTr="0068500D">
        <w:tc>
          <w:tcPr>
            <w:tcW w:w="471" w:type="dxa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3</w:t>
            </w:r>
          </w:p>
        </w:tc>
        <w:tc>
          <w:tcPr>
            <w:tcW w:w="4465" w:type="dxa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E5C2B54" wp14:editId="40F710C7">
                  <wp:extent cx="1355433" cy="1953491"/>
                  <wp:effectExtent l="0" t="0" r="0" b="8890"/>
                  <wp:docPr id="3" name="圖片 3" descr="X:\100本組\201908_黨若洪首獎個展\010_00_作品清單_HiRes\雜誌社刊登_影像包\275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100本組\201908_黨若洪首獎個展\010_00_作品清單_HiRes\雜誌社刊登_影像包\275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12" cy="19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《男巫</w:t>
            </w:r>
            <w:r w:rsidRPr="00EE70BB">
              <w:rPr>
                <w:rFonts w:ascii="Times New Roman" w:hAnsi="Times New Roman" w:cs="Times New Roman"/>
                <w:szCs w:val="22"/>
              </w:rPr>
              <w:t>·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Soda·Clutch</w:t>
            </w:r>
            <w:proofErr w:type="spellEnd"/>
            <w:r w:rsidRPr="00EE70BB">
              <w:rPr>
                <w:rFonts w:ascii="Times New Roman" w:hAnsi="Times New Roman" w:cs="Times New Roman"/>
                <w:szCs w:val="22"/>
              </w:rPr>
              <w:t>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spellStart"/>
            <w:r w:rsidRPr="006A444F">
              <w:rPr>
                <w:rFonts w:ascii="Times New Roman" w:hAnsi="Times New Roman" w:cs="Times New Roman"/>
                <w:i/>
                <w:szCs w:val="22"/>
              </w:rPr>
              <w:t>Sorcerer·Soda·Clutch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220x122cm</w:t>
            </w:r>
          </w:p>
        </w:tc>
      </w:tr>
      <w:tr w:rsidR="00EE70BB" w:rsidRPr="00EE70BB" w:rsidTr="0068500D">
        <w:tc>
          <w:tcPr>
            <w:tcW w:w="471" w:type="dxa"/>
            <w:shd w:val="clear" w:color="auto" w:fill="DAEEF3" w:themeFill="accent5" w:themeFillTint="33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4</w:t>
            </w:r>
          </w:p>
        </w:tc>
        <w:tc>
          <w:tcPr>
            <w:tcW w:w="4465" w:type="dxa"/>
            <w:shd w:val="clear" w:color="auto" w:fill="DAEEF3" w:themeFill="accent5" w:themeFillTint="33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F136AFA" wp14:editId="76FBA0C1">
                  <wp:extent cx="1787237" cy="1218423"/>
                  <wp:effectExtent l="0" t="0" r="3810" b="1270"/>
                  <wp:docPr id="4" name="圖片 4" descr="X:\100本組\201908_黨若洪首獎個展\010_00_作品清單_HiRes\雜誌社刊登_影像包\275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100本組\201908_黨若洪首獎個展\010_00_作品清單_HiRes\雜誌社刊登_影像包\275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368" cy="122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shd w:val="clear" w:color="auto" w:fill="DAEEF3" w:themeFill="accent5" w:themeFillTint="33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《攬鏡自照的下犬式（瑜伽）女神》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 xml:space="preserve">The </w:t>
            </w:r>
            <w:proofErr w:type="spellStart"/>
            <w:r w:rsidRPr="006A444F">
              <w:rPr>
                <w:rFonts w:ascii="Times New Roman" w:hAnsi="Times New Roman" w:cs="Times New Roman"/>
                <w:i/>
                <w:szCs w:val="22"/>
              </w:rPr>
              <w:t>G</w:t>
            </w:r>
            <w:r w:rsidR="006A444F">
              <w:rPr>
                <w:rFonts w:ascii="Times New Roman" w:hAnsi="Times New Roman" w:cs="Times New Roman"/>
                <w:i/>
                <w:szCs w:val="22"/>
              </w:rPr>
              <w:t>oddness</w:t>
            </w:r>
            <w:proofErr w:type="spellEnd"/>
            <w:r w:rsidR="006A444F">
              <w:rPr>
                <w:rFonts w:ascii="Times New Roman" w:hAnsi="Times New Roman" w:cs="Times New Roman"/>
                <w:i/>
                <w:szCs w:val="22"/>
              </w:rPr>
              <w:t xml:space="preserve"> in Downward-Facing Dog </w:t>
            </w:r>
            <w:r w:rsidR="006A444F">
              <w:rPr>
                <w:rFonts w:ascii="Times New Roman" w:hAnsi="Times New Roman" w:cs="Times New Roman" w:hint="eastAsia"/>
                <w:i/>
                <w:szCs w:val="22"/>
              </w:rPr>
              <w:t>i</w:t>
            </w:r>
            <w:r w:rsidR="006A444F">
              <w:rPr>
                <w:rFonts w:ascii="Times New Roman" w:hAnsi="Times New Roman" w:cs="Times New Roman"/>
                <w:i/>
                <w:szCs w:val="22"/>
              </w:rPr>
              <w:t xml:space="preserve">s </w:t>
            </w:r>
            <w:r w:rsidR="006A444F">
              <w:rPr>
                <w:rFonts w:ascii="Times New Roman" w:hAnsi="Times New Roman" w:cs="Times New Roman" w:hint="eastAsia"/>
                <w:i/>
                <w:szCs w:val="22"/>
              </w:rPr>
              <w:t>L</w:t>
            </w:r>
            <w:r w:rsidRPr="006A444F">
              <w:rPr>
                <w:rFonts w:ascii="Times New Roman" w:hAnsi="Times New Roman" w:cs="Times New Roman"/>
                <w:i/>
                <w:szCs w:val="22"/>
              </w:rPr>
              <w:t>ooking in the Mirror at Herself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150x220cm</w:t>
            </w:r>
          </w:p>
        </w:tc>
      </w:tr>
      <w:tr w:rsidR="00EE70BB" w:rsidRPr="00EE70BB" w:rsidTr="0068500D">
        <w:tc>
          <w:tcPr>
            <w:tcW w:w="471" w:type="dxa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5</w:t>
            </w:r>
          </w:p>
        </w:tc>
        <w:tc>
          <w:tcPr>
            <w:tcW w:w="4465" w:type="dxa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E05F120" wp14:editId="1500012A">
                  <wp:extent cx="1851233" cy="1267691"/>
                  <wp:effectExtent l="0" t="0" r="0" b="8890"/>
                  <wp:docPr id="5" name="圖片 5" descr="X:\100本組\201908_黨若洪首獎個展\010_00_作品清單_HiRes\雜誌社刊登_影像包\275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100本組\201908_黨若洪首獎個展\010_00_作品清單_HiRes\雜誌社刊登_影像包\275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13" cy="127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《拿破崙必須贏》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>Napoleon Must Win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150x220cm</w:t>
            </w:r>
          </w:p>
        </w:tc>
      </w:tr>
      <w:tr w:rsidR="00EE70BB" w:rsidRPr="00EE70BB" w:rsidTr="0068500D">
        <w:tc>
          <w:tcPr>
            <w:tcW w:w="471" w:type="dxa"/>
            <w:shd w:val="clear" w:color="auto" w:fill="DAEEF3" w:themeFill="accent5" w:themeFillTint="33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lastRenderedPageBreak/>
              <w:t>6</w:t>
            </w:r>
          </w:p>
        </w:tc>
        <w:tc>
          <w:tcPr>
            <w:tcW w:w="4465" w:type="dxa"/>
            <w:shd w:val="clear" w:color="auto" w:fill="DAEEF3" w:themeFill="accent5" w:themeFillTint="33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3785883" wp14:editId="2AE8566F">
                  <wp:extent cx="1682042" cy="1517073"/>
                  <wp:effectExtent l="0" t="0" r="0" b="6985"/>
                  <wp:docPr id="7" name="圖片 6" descr="TJH2018024_520px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TJH2018024_520px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782" cy="152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shd w:val="clear" w:color="auto" w:fill="DAEEF3" w:themeFill="accent5" w:themeFillTint="33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《雙開》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>Double Dealing</w:t>
            </w:r>
          </w:p>
          <w:p w:rsidR="00124678" w:rsidRDefault="00124678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220x245 cm(220x122.5 cm x2)</w:t>
            </w:r>
          </w:p>
        </w:tc>
      </w:tr>
      <w:tr w:rsidR="00EE70BB" w:rsidRPr="00EE70BB" w:rsidTr="0068500D">
        <w:tc>
          <w:tcPr>
            <w:tcW w:w="471" w:type="dxa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7</w:t>
            </w:r>
          </w:p>
        </w:tc>
        <w:tc>
          <w:tcPr>
            <w:tcW w:w="4465" w:type="dxa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FF71E78" wp14:editId="6658A2EE">
                  <wp:extent cx="1243766" cy="1808019"/>
                  <wp:effectExtent l="0" t="0" r="0" b="1905"/>
                  <wp:docPr id="6" name="圖片 4" descr="319715CD-8995-4C11-95CB-5719A296D90B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1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319715CD-8995-4C11-95CB-5719A296D90B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1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47" cy="180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《滾輪</w:t>
            </w:r>
            <w:r w:rsidR="00124678">
              <w:rPr>
                <w:rFonts w:ascii="Times New Roman" w:hAnsi="Times New Roman" w:cs="Times New Roman" w:hint="eastAsia"/>
                <w:szCs w:val="22"/>
              </w:rPr>
              <w:t>W</w:t>
            </w:r>
            <w:r w:rsidRPr="00EE70BB">
              <w:rPr>
                <w:rFonts w:ascii="Times New Roman" w:hAnsi="Times New Roman" w:cs="Times New Roman"/>
                <w:szCs w:val="22"/>
              </w:rPr>
              <w:t>aiter</w:t>
            </w:r>
            <w:r w:rsidRPr="00EE70BB">
              <w:rPr>
                <w:rFonts w:ascii="Times New Roman" w:hAnsi="Times New Roman" w:cs="Times New Roman"/>
                <w:szCs w:val="22"/>
              </w:rPr>
              <w:t>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>Waiter on Roller Skates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184x 122 cm</w:t>
            </w:r>
          </w:p>
        </w:tc>
      </w:tr>
      <w:tr w:rsidR="00EE70BB" w:rsidRPr="00EE70BB" w:rsidTr="0068500D">
        <w:tc>
          <w:tcPr>
            <w:tcW w:w="471" w:type="dxa"/>
            <w:shd w:val="clear" w:color="auto" w:fill="DAEEF3" w:themeFill="accent5" w:themeFillTint="33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8</w:t>
            </w:r>
          </w:p>
        </w:tc>
        <w:tc>
          <w:tcPr>
            <w:tcW w:w="4465" w:type="dxa"/>
            <w:shd w:val="clear" w:color="auto" w:fill="DAEEF3" w:themeFill="accent5" w:themeFillTint="33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B0FDB8F" wp14:editId="7A66A316">
                  <wp:extent cx="1202791" cy="1620981"/>
                  <wp:effectExtent l="0" t="0" r="0" b="0"/>
                  <wp:docPr id="8" name="圖片 2" descr="TJH2018002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 descr="TJH2018002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00" cy="162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shd w:val="clear" w:color="auto" w:fill="DAEEF3" w:themeFill="accent5" w:themeFillTint="33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《紅色印度青年》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>A Red Indian Young Man</w:t>
            </w:r>
          </w:p>
          <w:p w:rsidR="00124678" w:rsidRDefault="00124678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178x 120 cm</w:t>
            </w:r>
          </w:p>
        </w:tc>
      </w:tr>
      <w:tr w:rsidR="00EE70BB" w:rsidRPr="00EE70BB" w:rsidTr="0068500D">
        <w:tc>
          <w:tcPr>
            <w:tcW w:w="471" w:type="dxa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9</w:t>
            </w:r>
          </w:p>
        </w:tc>
        <w:tc>
          <w:tcPr>
            <w:tcW w:w="4465" w:type="dxa"/>
            <w:vAlign w:val="center"/>
          </w:tcPr>
          <w:p w:rsidR="00EE70BB" w:rsidRPr="00EE70BB" w:rsidRDefault="00EE70BB" w:rsidP="0068500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C1E8FA1" wp14:editId="6B79000F">
                  <wp:extent cx="1205346" cy="1641764"/>
                  <wp:effectExtent l="0" t="0" r="0" b="0"/>
                  <wp:docPr id="9" name="圖片 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49" cy="165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《穿靴子的基督》</w:t>
            </w:r>
          </w:p>
          <w:p w:rsidR="00EE70BB" w:rsidRPr="006A444F" w:rsidRDefault="00EE70BB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6A444F">
              <w:rPr>
                <w:rFonts w:ascii="Times New Roman" w:hAnsi="Times New Roman" w:cs="Times New Roman"/>
                <w:i/>
                <w:szCs w:val="22"/>
              </w:rPr>
              <w:t>Christ in Boots</w:t>
            </w:r>
          </w:p>
          <w:p w:rsidR="00124678" w:rsidRDefault="00124678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2016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180 x 122 cm</w:t>
            </w:r>
          </w:p>
        </w:tc>
      </w:tr>
      <w:tr w:rsidR="00EE70BB" w:rsidRPr="00EE70BB" w:rsidTr="0068500D">
        <w:tc>
          <w:tcPr>
            <w:tcW w:w="471" w:type="dxa"/>
            <w:shd w:val="clear" w:color="auto" w:fill="DAEEF3" w:themeFill="accent5" w:themeFillTint="33"/>
            <w:vAlign w:val="center"/>
          </w:tcPr>
          <w:p w:rsidR="00EE70BB" w:rsidRPr="00EE70BB" w:rsidRDefault="00EE70BB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10</w:t>
            </w:r>
          </w:p>
        </w:tc>
        <w:tc>
          <w:tcPr>
            <w:tcW w:w="4465" w:type="dxa"/>
            <w:shd w:val="clear" w:color="auto" w:fill="DAEEF3" w:themeFill="accent5" w:themeFillTint="33"/>
            <w:vAlign w:val="center"/>
          </w:tcPr>
          <w:p w:rsidR="00EE70BB" w:rsidRPr="00EE70BB" w:rsidRDefault="005F1247" w:rsidP="0068500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1196350" cy="2381250"/>
                  <wp:effectExtent l="0" t="0" r="381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黨若洪_TPE上空的賭局_影像由臺北市立美術館提供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88" cy="239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shd w:val="clear" w:color="auto" w:fill="DAEEF3" w:themeFill="accent5" w:themeFillTint="33"/>
            <w:vAlign w:val="center"/>
          </w:tcPr>
          <w:p w:rsidR="0068500D" w:rsidRDefault="0068500D" w:rsidP="0068500D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黨若洪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《</w:t>
            </w:r>
            <w:r w:rsidRPr="00EE70BB">
              <w:rPr>
                <w:rFonts w:ascii="Times New Roman" w:hAnsi="Times New Roman" w:cs="Times New Roman"/>
                <w:szCs w:val="22"/>
              </w:rPr>
              <w:t>TPE</w:t>
            </w:r>
            <w:r w:rsidRPr="00EE70BB">
              <w:rPr>
                <w:rFonts w:ascii="Times New Roman" w:hAnsi="Times New Roman" w:cs="Times New Roman"/>
                <w:szCs w:val="22"/>
              </w:rPr>
              <w:t>上空的賭局》</w:t>
            </w:r>
          </w:p>
          <w:p w:rsidR="00EE70BB" w:rsidRPr="006A444F" w:rsidRDefault="006A444F" w:rsidP="006A444F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A Gambling Game </w:t>
            </w:r>
            <w:r>
              <w:rPr>
                <w:rFonts w:ascii="Times New Roman" w:hAnsi="Times New Roman" w:cs="Times New Roman" w:hint="eastAsia"/>
                <w:i/>
                <w:szCs w:val="22"/>
              </w:rPr>
              <w:t>a</w:t>
            </w:r>
            <w:r w:rsidR="00EE70BB" w:rsidRPr="006A444F">
              <w:rPr>
                <w:rFonts w:ascii="Times New Roman" w:hAnsi="Times New Roman" w:cs="Times New Roman"/>
                <w:i/>
                <w:szCs w:val="22"/>
              </w:rPr>
              <w:t xml:space="preserve">bove Taipei Sky </w:t>
            </w:r>
          </w:p>
          <w:p w:rsidR="00124678" w:rsidRDefault="00124678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2014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油彩、纖維板</w:t>
            </w:r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 xml:space="preserve">Oil on </w:t>
            </w:r>
            <w:proofErr w:type="spellStart"/>
            <w:r w:rsidRPr="00EE70BB">
              <w:rPr>
                <w:rFonts w:ascii="Times New Roman" w:hAnsi="Times New Roman" w:cs="Times New Roman"/>
                <w:szCs w:val="22"/>
              </w:rPr>
              <w:t>masonite</w:t>
            </w:r>
            <w:proofErr w:type="spellEnd"/>
          </w:p>
          <w:p w:rsidR="00EE70BB" w:rsidRPr="00EE70BB" w:rsidRDefault="00EE70BB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EE70BB">
              <w:rPr>
                <w:rFonts w:ascii="Times New Roman" w:hAnsi="Times New Roman" w:cs="Times New Roman"/>
                <w:szCs w:val="22"/>
              </w:rPr>
              <w:t>244 x 122 cm (140F)</w:t>
            </w:r>
          </w:p>
        </w:tc>
      </w:tr>
    </w:tbl>
    <w:p w:rsidR="00EE70BB" w:rsidRDefault="00EE70BB" w:rsidP="00A8073F">
      <w:pPr>
        <w:rPr>
          <w:sz w:val="20"/>
          <w:szCs w:val="20"/>
        </w:rPr>
      </w:pPr>
      <w:bookmarkStart w:id="0" w:name="_GoBack"/>
      <w:bookmarkEnd w:id="0"/>
    </w:p>
    <w:sectPr w:rsidR="00EE70BB" w:rsidSect="00EE70BB">
      <w:headerReference w:type="default" r:id="rId19"/>
      <w:pgSz w:w="11906" w:h="16838"/>
      <w:pgMar w:top="955" w:right="991" w:bottom="284" w:left="993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21" w:rsidRDefault="00455721" w:rsidP="00EE70BB">
      <w:pPr>
        <w:spacing w:line="240" w:lineRule="auto"/>
      </w:pPr>
      <w:r>
        <w:separator/>
      </w:r>
    </w:p>
  </w:endnote>
  <w:endnote w:type="continuationSeparator" w:id="0">
    <w:p w:rsidR="00455721" w:rsidRDefault="00455721" w:rsidP="00EE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21" w:rsidRDefault="00455721" w:rsidP="00EE70BB">
      <w:pPr>
        <w:spacing w:line="240" w:lineRule="auto"/>
      </w:pPr>
      <w:r>
        <w:separator/>
      </w:r>
    </w:p>
  </w:footnote>
  <w:footnote w:type="continuationSeparator" w:id="0">
    <w:p w:rsidR="00455721" w:rsidRDefault="00455721" w:rsidP="00EE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21" w:rsidRDefault="00455721" w:rsidP="00EE70BB">
    <w:pPr>
      <w:pStyle w:val="ac"/>
      <w:ind w:right="200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308E3585" wp14:editId="5AA80615">
          <wp:simplePos x="0" y="0"/>
          <wp:positionH relativeFrom="column">
            <wp:posOffset>4998720</wp:posOffset>
          </wp:positionH>
          <wp:positionV relativeFrom="paragraph">
            <wp:posOffset>360045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2A"/>
    <w:multiLevelType w:val="multilevel"/>
    <w:tmpl w:val="10503C4E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17" w:hanging="567"/>
      </w:pPr>
      <w:rPr>
        <w:rFonts w:eastAsia="微軟正黑體" w:hint="eastAsia"/>
      </w:rPr>
    </w:lvl>
    <w:lvl w:ilvl="2">
      <w:start w:val="1"/>
      <w:numFmt w:val="decimal"/>
      <w:lvlText w:val="%3、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(%4)、 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D"/>
    <w:rsid w:val="00000BEF"/>
    <w:rsid w:val="00124678"/>
    <w:rsid w:val="001633B4"/>
    <w:rsid w:val="00203808"/>
    <w:rsid w:val="002357EA"/>
    <w:rsid w:val="002D083A"/>
    <w:rsid w:val="003C73A8"/>
    <w:rsid w:val="00401E85"/>
    <w:rsid w:val="00455721"/>
    <w:rsid w:val="004F5032"/>
    <w:rsid w:val="00536D02"/>
    <w:rsid w:val="005E4832"/>
    <w:rsid w:val="005F1247"/>
    <w:rsid w:val="0068500D"/>
    <w:rsid w:val="006A444F"/>
    <w:rsid w:val="006C11BA"/>
    <w:rsid w:val="006E5560"/>
    <w:rsid w:val="0071478D"/>
    <w:rsid w:val="00936CFC"/>
    <w:rsid w:val="00947537"/>
    <w:rsid w:val="009A5A7C"/>
    <w:rsid w:val="009F39D0"/>
    <w:rsid w:val="00A8073F"/>
    <w:rsid w:val="00AD0B29"/>
    <w:rsid w:val="00AD4F2D"/>
    <w:rsid w:val="00B23348"/>
    <w:rsid w:val="00BF7D1B"/>
    <w:rsid w:val="00C738E1"/>
    <w:rsid w:val="00CD6D54"/>
    <w:rsid w:val="00D57F18"/>
    <w:rsid w:val="00D869C0"/>
    <w:rsid w:val="00E04F90"/>
    <w:rsid w:val="00EE70BB"/>
    <w:rsid w:val="00EE7CFD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9754C0-F35D-498A-842E-FC2E2BA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chaoying</dc:creator>
  <cp:lastModifiedBy>何冠緯</cp:lastModifiedBy>
  <cp:revision>15</cp:revision>
  <cp:lastPrinted>2019-08-16T03:43:00Z</cp:lastPrinted>
  <dcterms:created xsi:type="dcterms:W3CDTF">2019-06-28T02:51:00Z</dcterms:created>
  <dcterms:modified xsi:type="dcterms:W3CDTF">2019-08-16T03:43:00Z</dcterms:modified>
</cp:coreProperties>
</file>