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887" w:rsidRPr="00141FBB" w:rsidRDefault="00FE6B6D" w:rsidP="0089304B">
      <w:pPr>
        <w:spacing w:line="380" w:lineRule="exact"/>
        <w:contextualSpacing/>
        <w:jc w:val="both"/>
        <w:rPr>
          <w:rFonts w:ascii="Times New Roman" w:eastAsiaTheme="minorEastAsia" w:hAnsi="Times New Roman" w:cs="Times New Roman" w:hint="default"/>
          <w:color w:val="auto"/>
          <w:sz w:val="20"/>
          <w:szCs w:val="20"/>
          <w:lang w:val="zh-TW"/>
        </w:rPr>
      </w:pPr>
      <w:bookmarkStart w:id="0" w:name="_GoBack"/>
      <w:bookmarkEnd w:id="0"/>
      <w:r w:rsidRPr="00141FBB">
        <w:rPr>
          <w:rFonts w:ascii="Times New Roman" w:eastAsiaTheme="minorEastAsia" w:hAnsi="Times New Roman" w:cs="Times New Roman" w:hint="default"/>
          <w:color w:val="auto"/>
          <w:sz w:val="20"/>
          <w:szCs w:val="20"/>
          <w:lang w:val="zh-TW"/>
        </w:rPr>
        <w:t>臺北市立美術館</w:t>
      </w:r>
      <w:r w:rsidR="00BF519E" w:rsidRPr="00141FBB">
        <w:rPr>
          <w:rFonts w:ascii="Times New Roman" w:eastAsiaTheme="minorEastAsia" w:hAnsi="Times New Roman" w:cs="Times New Roman" w:hint="default"/>
          <w:color w:val="auto"/>
          <w:sz w:val="20"/>
          <w:szCs w:val="20"/>
          <w:lang w:val="zh-TW"/>
        </w:rPr>
        <w:t>即時</w:t>
      </w:r>
      <w:r w:rsidRPr="00141FBB">
        <w:rPr>
          <w:rFonts w:ascii="Times New Roman" w:eastAsiaTheme="minorEastAsia" w:hAnsi="Times New Roman" w:cs="Times New Roman" w:hint="default"/>
          <w:color w:val="auto"/>
          <w:sz w:val="20"/>
          <w:szCs w:val="20"/>
          <w:lang w:val="zh-TW"/>
        </w:rPr>
        <w:t>新聞稿</w:t>
      </w:r>
    </w:p>
    <w:p w:rsidR="009D6FF3" w:rsidRPr="00141FBB" w:rsidRDefault="009D6FF3" w:rsidP="0089304B">
      <w:pPr>
        <w:spacing w:line="380" w:lineRule="exact"/>
        <w:contextualSpacing/>
        <w:jc w:val="both"/>
        <w:rPr>
          <w:rFonts w:ascii="Times New Roman" w:eastAsiaTheme="minorEastAsia" w:hAnsi="Times New Roman" w:cs="Times New Roman" w:hint="default"/>
          <w:color w:val="auto"/>
          <w:sz w:val="20"/>
          <w:szCs w:val="20"/>
          <w:lang w:val="zh-TW"/>
        </w:rPr>
      </w:pPr>
    </w:p>
    <w:p w:rsidR="009D6FF3" w:rsidRPr="00141FBB" w:rsidRDefault="009D6FF3" w:rsidP="0089304B">
      <w:pPr>
        <w:spacing w:line="380" w:lineRule="exact"/>
        <w:contextualSpacing/>
        <w:jc w:val="both"/>
        <w:rPr>
          <w:rFonts w:ascii="Times New Roman" w:eastAsiaTheme="minorEastAsia" w:hAnsi="Times New Roman" w:cs="Times New Roman" w:hint="default"/>
          <w:color w:val="auto"/>
          <w:sz w:val="20"/>
          <w:szCs w:val="20"/>
          <w:lang w:val="zh-TW"/>
        </w:rPr>
        <w:sectPr w:rsidR="009D6FF3" w:rsidRPr="00141FBB">
          <w:headerReference w:type="default" r:id="rId8"/>
          <w:footerReference w:type="default" r:id="rId9"/>
          <w:pgSz w:w="11900" w:h="16840"/>
          <w:pgMar w:top="1418" w:right="1418" w:bottom="1418" w:left="1418" w:header="851" w:footer="448" w:gutter="0"/>
          <w:cols w:space="720"/>
        </w:sectPr>
      </w:pPr>
    </w:p>
    <w:p w:rsidR="00987887" w:rsidRPr="00141FBB" w:rsidRDefault="00FE6B6D" w:rsidP="0089304B">
      <w:pPr>
        <w:spacing w:line="380" w:lineRule="exact"/>
        <w:contextualSpacing/>
        <w:jc w:val="both"/>
        <w:rPr>
          <w:rFonts w:ascii="Times New Roman" w:eastAsiaTheme="minorEastAsia" w:hAnsi="Times New Roman" w:cs="Times New Roman" w:hint="default"/>
          <w:color w:val="auto"/>
          <w:sz w:val="20"/>
          <w:szCs w:val="20"/>
          <w:lang w:val="zh-TW"/>
        </w:rPr>
      </w:pPr>
      <w:r w:rsidRPr="00141FBB">
        <w:rPr>
          <w:rFonts w:ascii="Times New Roman" w:eastAsiaTheme="minorEastAsia" w:hAnsi="Times New Roman" w:cs="Times New Roman" w:hint="default"/>
          <w:color w:val="auto"/>
          <w:sz w:val="20"/>
          <w:szCs w:val="20"/>
          <w:lang w:val="zh-TW"/>
        </w:rPr>
        <w:lastRenderedPageBreak/>
        <w:t>發稿單位：公關小組</w:t>
      </w:r>
    </w:p>
    <w:p w:rsidR="00987887" w:rsidRPr="00141FBB" w:rsidRDefault="00FE6B6D" w:rsidP="0089304B">
      <w:pPr>
        <w:spacing w:line="380" w:lineRule="exact"/>
        <w:contextualSpacing/>
        <w:jc w:val="both"/>
        <w:rPr>
          <w:rFonts w:ascii="Times New Roman" w:eastAsiaTheme="minorEastAsia" w:hAnsi="Times New Roman" w:cs="Times New Roman" w:hint="default"/>
          <w:color w:val="auto"/>
          <w:sz w:val="20"/>
          <w:szCs w:val="20"/>
        </w:rPr>
      </w:pPr>
      <w:r w:rsidRPr="00141FBB">
        <w:rPr>
          <w:rFonts w:ascii="Times New Roman" w:eastAsiaTheme="minorEastAsia" w:hAnsi="Times New Roman" w:cs="Times New Roman" w:hint="default"/>
          <w:color w:val="auto"/>
          <w:sz w:val="20"/>
          <w:szCs w:val="20"/>
          <w:lang w:val="zh-TW"/>
        </w:rPr>
        <w:t>發稿日期：</w:t>
      </w:r>
      <w:r w:rsidR="00B04621" w:rsidRPr="00141FBB">
        <w:rPr>
          <w:rFonts w:ascii="Times New Roman" w:eastAsiaTheme="minorEastAsia" w:hAnsi="Times New Roman" w:cs="Times New Roman" w:hint="default"/>
          <w:color w:val="auto"/>
          <w:sz w:val="20"/>
          <w:szCs w:val="20"/>
        </w:rPr>
        <w:t>2018.01</w:t>
      </w:r>
      <w:r w:rsidR="00115D36" w:rsidRPr="00141FBB">
        <w:rPr>
          <w:rFonts w:ascii="Times New Roman" w:eastAsiaTheme="minorEastAsia" w:hAnsi="Times New Roman" w:cs="Times New Roman" w:hint="default"/>
          <w:color w:val="auto"/>
          <w:sz w:val="20"/>
          <w:szCs w:val="20"/>
        </w:rPr>
        <w:t>.</w:t>
      </w:r>
      <w:r w:rsidR="00B04621" w:rsidRPr="00141FBB">
        <w:rPr>
          <w:rFonts w:ascii="Times New Roman" w:eastAsiaTheme="minorEastAsia" w:hAnsi="Times New Roman" w:cs="Times New Roman" w:hint="default"/>
          <w:color w:val="auto"/>
          <w:sz w:val="20"/>
          <w:szCs w:val="20"/>
        </w:rPr>
        <w:t>10</w:t>
      </w:r>
    </w:p>
    <w:p w:rsidR="00987887" w:rsidRPr="00141FBB" w:rsidRDefault="00FE6B6D" w:rsidP="0089304B">
      <w:pPr>
        <w:spacing w:line="380" w:lineRule="exact"/>
        <w:contextualSpacing/>
        <w:jc w:val="both"/>
        <w:rPr>
          <w:rFonts w:ascii="Times New Roman" w:eastAsiaTheme="minorEastAsia" w:hAnsi="Times New Roman" w:cs="Times New Roman" w:hint="default"/>
          <w:color w:val="auto"/>
          <w:sz w:val="20"/>
          <w:szCs w:val="20"/>
        </w:rPr>
      </w:pPr>
      <w:r w:rsidRPr="00141FBB">
        <w:rPr>
          <w:rFonts w:ascii="Times New Roman" w:eastAsiaTheme="minorEastAsia" w:hAnsi="Times New Roman" w:cs="Times New Roman" w:hint="default"/>
          <w:color w:val="auto"/>
          <w:sz w:val="20"/>
          <w:szCs w:val="20"/>
          <w:lang w:val="zh-TW"/>
        </w:rPr>
        <w:lastRenderedPageBreak/>
        <w:t>聯絡人</w:t>
      </w:r>
      <w:r w:rsidRPr="00141FBB">
        <w:rPr>
          <w:rFonts w:ascii="Times New Roman" w:eastAsiaTheme="minorEastAsia" w:hAnsi="Times New Roman" w:cs="Times New Roman" w:hint="default"/>
          <w:color w:val="auto"/>
          <w:sz w:val="20"/>
          <w:szCs w:val="20"/>
        </w:rPr>
        <w:t>：</w:t>
      </w:r>
      <w:proofErr w:type="gramStart"/>
      <w:r w:rsidR="00115D36" w:rsidRPr="00141FBB">
        <w:rPr>
          <w:rFonts w:ascii="Times New Roman" w:eastAsiaTheme="minorEastAsia" w:hAnsi="Times New Roman" w:cs="Times New Roman" w:hint="default"/>
          <w:color w:val="auto"/>
          <w:sz w:val="20"/>
          <w:szCs w:val="20"/>
        </w:rPr>
        <w:t>何冠緯</w:t>
      </w:r>
      <w:proofErr w:type="gramEnd"/>
      <w:r w:rsidR="002F0E40" w:rsidRPr="00141FBB">
        <w:rPr>
          <w:rFonts w:ascii="Times New Roman" w:eastAsiaTheme="minorEastAsia" w:hAnsi="Times New Roman" w:cs="Times New Roman" w:hint="default"/>
          <w:color w:val="auto"/>
          <w:sz w:val="20"/>
          <w:szCs w:val="20"/>
        </w:rPr>
        <w:t xml:space="preserve"> johnny@tfam.gov.tw</w:t>
      </w:r>
    </w:p>
    <w:p w:rsidR="00987887" w:rsidRPr="00141FBB" w:rsidRDefault="00FE6B6D" w:rsidP="0089304B">
      <w:pPr>
        <w:spacing w:line="380" w:lineRule="exact"/>
        <w:contextualSpacing/>
        <w:jc w:val="both"/>
        <w:rPr>
          <w:rFonts w:ascii="Times New Roman" w:eastAsiaTheme="minorEastAsia" w:hAnsi="Times New Roman" w:cs="Times New Roman" w:hint="default"/>
          <w:color w:val="auto"/>
          <w:sz w:val="20"/>
          <w:szCs w:val="20"/>
        </w:rPr>
      </w:pPr>
      <w:r w:rsidRPr="00141FBB">
        <w:rPr>
          <w:rFonts w:ascii="Times New Roman" w:eastAsiaTheme="minorEastAsia" w:hAnsi="Times New Roman" w:cs="Times New Roman" w:hint="default"/>
          <w:color w:val="auto"/>
          <w:sz w:val="20"/>
          <w:szCs w:val="20"/>
          <w:lang w:val="zh-TW"/>
        </w:rPr>
        <w:t>北美館</w:t>
      </w:r>
      <w:r w:rsidRPr="00141FBB">
        <w:rPr>
          <w:rFonts w:ascii="Times New Roman" w:eastAsiaTheme="minorEastAsia" w:hAnsi="Times New Roman" w:cs="Times New Roman" w:hint="default"/>
          <w:color w:val="auto"/>
          <w:sz w:val="20"/>
          <w:szCs w:val="20"/>
        </w:rPr>
        <w:t>FB</w:t>
      </w:r>
      <w:r w:rsidRPr="00141FBB">
        <w:rPr>
          <w:rFonts w:ascii="Times New Roman" w:eastAsiaTheme="minorEastAsia" w:hAnsi="Times New Roman" w:cs="Times New Roman" w:hint="default"/>
          <w:color w:val="auto"/>
          <w:sz w:val="20"/>
          <w:szCs w:val="20"/>
          <w:lang w:val="zh-TW"/>
        </w:rPr>
        <w:t>專頁</w:t>
      </w:r>
      <w:r w:rsidRPr="00141FBB">
        <w:rPr>
          <w:rFonts w:ascii="Times New Roman" w:eastAsiaTheme="minorEastAsia" w:hAnsi="Times New Roman" w:cs="Times New Roman" w:hint="default"/>
          <w:color w:val="auto"/>
          <w:sz w:val="20"/>
          <w:szCs w:val="20"/>
        </w:rPr>
        <w:t>：</w:t>
      </w:r>
      <w:r w:rsidRPr="00141FBB">
        <w:rPr>
          <w:rFonts w:ascii="Times New Roman" w:eastAsiaTheme="minorEastAsia" w:hAnsi="Times New Roman" w:cs="Times New Roman" w:hint="default"/>
          <w:color w:val="auto"/>
          <w:sz w:val="20"/>
          <w:szCs w:val="20"/>
          <w:lang w:val="zh-TW"/>
        </w:rPr>
        <w:t>臺北市立美術館</w:t>
      </w:r>
    </w:p>
    <w:p w:rsidR="009D6FF3" w:rsidRPr="00141FBB" w:rsidRDefault="009D6FF3" w:rsidP="0089304B">
      <w:pPr>
        <w:spacing w:line="380" w:lineRule="exact"/>
        <w:contextualSpacing/>
        <w:jc w:val="both"/>
        <w:rPr>
          <w:rFonts w:ascii="Times New Roman" w:eastAsiaTheme="minorEastAsia" w:hAnsi="Times New Roman" w:cs="Times New Roman" w:hint="default"/>
          <w:color w:val="auto"/>
        </w:rPr>
        <w:sectPr w:rsidR="009D6FF3" w:rsidRPr="00141FBB" w:rsidSect="00F431EB">
          <w:type w:val="continuous"/>
          <w:pgSz w:w="11900" w:h="16840"/>
          <w:pgMar w:top="1418" w:right="1418" w:bottom="1418" w:left="1418" w:header="851" w:footer="448" w:gutter="0"/>
          <w:cols w:num="2" w:space="720"/>
        </w:sectPr>
      </w:pPr>
    </w:p>
    <w:p w:rsidR="00987887" w:rsidRPr="00141FBB" w:rsidRDefault="00987887" w:rsidP="0089304B">
      <w:pPr>
        <w:spacing w:line="380" w:lineRule="exact"/>
        <w:contextualSpacing/>
        <w:jc w:val="both"/>
        <w:rPr>
          <w:rFonts w:ascii="Times New Roman" w:eastAsiaTheme="minorEastAsia" w:hAnsi="Times New Roman" w:cs="Times New Roman" w:hint="default"/>
          <w:color w:val="auto"/>
        </w:rPr>
      </w:pPr>
    </w:p>
    <w:p w:rsidR="00987887" w:rsidRPr="00141FBB" w:rsidRDefault="00987887" w:rsidP="0089304B">
      <w:pPr>
        <w:spacing w:line="380" w:lineRule="exact"/>
        <w:contextualSpacing/>
        <w:jc w:val="both"/>
        <w:rPr>
          <w:rFonts w:ascii="Times New Roman" w:eastAsiaTheme="minorEastAsia" w:hAnsi="Times New Roman" w:cs="Times New Roman" w:hint="default"/>
          <w:color w:val="auto"/>
        </w:rPr>
        <w:sectPr w:rsidR="00987887" w:rsidRPr="00141FBB" w:rsidSect="009D6FF3">
          <w:type w:val="continuous"/>
          <w:pgSz w:w="11900" w:h="16840"/>
          <w:pgMar w:top="1418" w:right="1418" w:bottom="1418" w:left="1418" w:header="851" w:footer="448" w:gutter="0"/>
          <w:cols w:space="720"/>
        </w:sectPr>
      </w:pPr>
      <w:bookmarkStart w:id="1" w:name="OLE_LINK1"/>
    </w:p>
    <w:bookmarkEnd w:id="1"/>
    <w:p w:rsidR="00987887" w:rsidRPr="00141FBB" w:rsidRDefault="00115D36" w:rsidP="0089304B">
      <w:pPr>
        <w:spacing w:line="380" w:lineRule="exact"/>
        <w:contextualSpacing/>
        <w:jc w:val="both"/>
        <w:rPr>
          <w:rFonts w:ascii="Times New Roman" w:eastAsiaTheme="minorEastAsia" w:hAnsi="Times New Roman" w:cs="Times New Roman" w:hint="default"/>
          <w:b/>
          <w:color w:val="auto"/>
          <w:sz w:val="20"/>
          <w:szCs w:val="20"/>
          <w:lang w:val="zh-TW"/>
        </w:rPr>
      </w:pPr>
      <w:r w:rsidRPr="00141FBB">
        <w:rPr>
          <w:rFonts w:ascii="Times New Roman" w:eastAsiaTheme="minorEastAsia" w:hAnsi="Times New Roman" w:cs="Times New Roman" w:hint="default"/>
          <w:b/>
          <w:color w:val="auto"/>
          <w:sz w:val="20"/>
          <w:szCs w:val="20"/>
          <w:lang w:val="zh-TW"/>
        </w:rPr>
        <w:lastRenderedPageBreak/>
        <w:t>2018</w:t>
      </w:r>
      <w:r w:rsidR="00B84D02">
        <w:rPr>
          <w:rFonts w:ascii="Times New Roman" w:eastAsiaTheme="minorEastAsia" w:hAnsi="Times New Roman" w:cs="Times New Roman" w:hint="default"/>
          <w:b/>
          <w:color w:val="auto"/>
          <w:sz w:val="20"/>
          <w:szCs w:val="20"/>
          <w:lang w:val="zh-TW"/>
        </w:rPr>
        <w:t>台北雙年展</w:t>
      </w:r>
    </w:p>
    <w:p w:rsidR="00987887" w:rsidRPr="00141FBB" w:rsidRDefault="00FE6B6D" w:rsidP="0089304B">
      <w:pPr>
        <w:spacing w:line="380" w:lineRule="exact"/>
        <w:contextualSpacing/>
        <w:jc w:val="both"/>
        <w:rPr>
          <w:rFonts w:ascii="Times New Roman" w:eastAsiaTheme="minorEastAsia" w:hAnsi="Times New Roman" w:cs="Times New Roman" w:hint="default"/>
          <w:color w:val="auto"/>
          <w:sz w:val="20"/>
          <w:szCs w:val="20"/>
          <w:lang w:val="zh-TW"/>
        </w:rPr>
      </w:pPr>
      <w:r w:rsidRPr="00141FBB">
        <w:rPr>
          <w:rFonts w:ascii="Times New Roman" w:eastAsiaTheme="minorEastAsia" w:hAnsi="Times New Roman" w:cs="Times New Roman" w:hint="default"/>
          <w:color w:val="auto"/>
          <w:sz w:val="20"/>
          <w:szCs w:val="20"/>
          <w:lang w:val="zh-TW"/>
        </w:rPr>
        <w:t>展期：</w:t>
      </w:r>
      <w:r w:rsidR="00047475" w:rsidRPr="00141FBB">
        <w:rPr>
          <w:rFonts w:ascii="Times New Roman" w:eastAsiaTheme="minorEastAsia" w:hAnsi="Times New Roman" w:cs="Times New Roman" w:hint="default"/>
          <w:color w:val="auto"/>
          <w:sz w:val="20"/>
          <w:szCs w:val="20"/>
          <w:lang w:val="zh-TW"/>
        </w:rPr>
        <w:t xml:space="preserve">2018.11.17 </w:t>
      </w:r>
      <w:proofErr w:type="gramStart"/>
      <w:r w:rsidR="00047475" w:rsidRPr="00141FBB">
        <w:rPr>
          <w:rFonts w:ascii="Times New Roman" w:eastAsiaTheme="minorEastAsia" w:hAnsi="Times New Roman" w:cs="Times New Roman" w:hint="default"/>
          <w:color w:val="auto"/>
          <w:sz w:val="20"/>
          <w:szCs w:val="20"/>
          <w:lang w:val="zh-TW"/>
        </w:rPr>
        <w:t>–</w:t>
      </w:r>
      <w:proofErr w:type="gramEnd"/>
      <w:r w:rsidR="00047475" w:rsidRPr="00141FBB">
        <w:rPr>
          <w:rFonts w:ascii="Times New Roman" w:eastAsiaTheme="minorEastAsia" w:hAnsi="Times New Roman" w:cs="Times New Roman" w:hint="default"/>
          <w:color w:val="auto"/>
          <w:sz w:val="20"/>
          <w:szCs w:val="20"/>
          <w:lang w:val="zh-TW"/>
        </w:rPr>
        <w:t xml:space="preserve"> 2019.03.10</w:t>
      </w:r>
      <w:r w:rsidRPr="00141FBB">
        <w:rPr>
          <w:rFonts w:ascii="Times New Roman" w:eastAsiaTheme="minorEastAsia" w:hAnsi="Times New Roman" w:cs="Times New Roman" w:hint="default"/>
          <w:color w:val="auto"/>
          <w:sz w:val="20"/>
          <w:szCs w:val="20"/>
          <w:lang w:val="zh-TW"/>
        </w:rPr>
        <w:t xml:space="preserve"> </w:t>
      </w:r>
    </w:p>
    <w:p w:rsidR="00987887" w:rsidRPr="00141FBB" w:rsidRDefault="00FE6B6D" w:rsidP="0089304B">
      <w:pPr>
        <w:spacing w:line="380" w:lineRule="exact"/>
        <w:contextualSpacing/>
        <w:jc w:val="both"/>
        <w:rPr>
          <w:rFonts w:ascii="Times New Roman" w:eastAsiaTheme="minorEastAsia" w:hAnsi="Times New Roman" w:cs="Times New Roman" w:hint="default"/>
          <w:color w:val="auto"/>
          <w:sz w:val="20"/>
          <w:szCs w:val="20"/>
          <w:lang w:val="zh-TW"/>
        </w:rPr>
      </w:pPr>
      <w:r w:rsidRPr="00141FBB">
        <w:rPr>
          <w:rFonts w:ascii="Times New Roman" w:eastAsiaTheme="minorEastAsia" w:hAnsi="Times New Roman" w:cs="Times New Roman" w:hint="default"/>
          <w:color w:val="auto"/>
          <w:sz w:val="20"/>
          <w:szCs w:val="20"/>
          <w:lang w:val="zh-TW"/>
        </w:rPr>
        <w:t>地點：臺北市立美術館</w:t>
      </w:r>
    </w:p>
    <w:p w:rsidR="00987887" w:rsidRPr="00141FBB" w:rsidRDefault="00987887" w:rsidP="0089304B">
      <w:pPr>
        <w:spacing w:line="380" w:lineRule="exact"/>
        <w:contextualSpacing/>
        <w:jc w:val="center"/>
        <w:rPr>
          <w:rFonts w:ascii="Times New Roman" w:eastAsiaTheme="minorEastAsia" w:hAnsi="Times New Roman" w:cs="Times New Roman" w:hint="default"/>
          <w:b/>
          <w:bCs/>
          <w:color w:val="auto"/>
        </w:rPr>
      </w:pPr>
    </w:p>
    <w:p w:rsidR="00115D36" w:rsidRPr="00141FBB" w:rsidRDefault="00115D36" w:rsidP="0089304B">
      <w:pPr>
        <w:spacing w:line="380" w:lineRule="exact"/>
        <w:contextualSpacing/>
        <w:jc w:val="center"/>
        <w:rPr>
          <w:rFonts w:ascii="Times New Roman" w:eastAsiaTheme="minorEastAsia" w:hAnsi="Times New Roman" w:cs="Times New Roman" w:hint="default"/>
          <w:b/>
          <w:bCs/>
          <w:color w:val="auto"/>
        </w:rPr>
        <w:sectPr w:rsidR="00115D36" w:rsidRPr="00141FBB" w:rsidSect="00115D36">
          <w:headerReference w:type="default" r:id="rId10"/>
          <w:footerReference w:type="default" r:id="rId11"/>
          <w:type w:val="continuous"/>
          <w:pgSz w:w="11900" w:h="16840"/>
          <w:pgMar w:top="1418" w:right="1418" w:bottom="1418" w:left="1418" w:header="851" w:footer="448" w:gutter="0"/>
          <w:cols w:space="720"/>
        </w:sectPr>
      </w:pPr>
    </w:p>
    <w:p w:rsidR="007F6836" w:rsidRPr="00141FBB" w:rsidRDefault="007747AD" w:rsidP="0089304B">
      <w:pPr>
        <w:spacing w:line="380" w:lineRule="exact"/>
        <w:contextualSpacing/>
        <w:jc w:val="center"/>
        <w:rPr>
          <w:rFonts w:ascii="Times New Roman" w:eastAsiaTheme="minorEastAsia" w:hAnsi="Times New Roman" w:cs="Times New Roman" w:hint="default"/>
          <w:b/>
          <w:color w:val="auto"/>
        </w:rPr>
      </w:pPr>
      <w:r w:rsidRPr="00141FBB">
        <w:rPr>
          <w:rFonts w:ascii="Times New Roman" w:eastAsiaTheme="minorEastAsia" w:hAnsi="Times New Roman" w:cs="Times New Roman" w:hint="default"/>
          <w:b/>
          <w:color w:val="auto"/>
          <w:lang w:val="zh-TW"/>
        </w:rPr>
        <w:lastRenderedPageBreak/>
        <w:t>2018</w:t>
      </w:r>
      <w:r w:rsidRPr="00141FBB">
        <w:rPr>
          <w:rFonts w:ascii="Times New Roman" w:eastAsiaTheme="minorEastAsia" w:hAnsi="Times New Roman" w:cs="Times New Roman" w:hint="default"/>
          <w:b/>
          <w:color w:val="auto"/>
          <w:lang w:val="zh-TW"/>
        </w:rPr>
        <w:t>第十一屆</w:t>
      </w:r>
      <w:r w:rsidR="00B84D02">
        <w:rPr>
          <w:rFonts w:ascii="Times New Roman" w:eastAsiaTheme="minorEastAsia" w:hAnsi="Times New Roman" w:cs="Times New Roman" w:hint="default"/>
          <w:b/>
          <w:color w:val="auto"/>
          <w:lang w:val="zh-TW"/>
        </w:rPr>
        <w:t>台北雙年展</w:t>
      </w:r>
      <w:r w:rsidR="00FE6B6D" w:rsidRPr="00141FBB">
        <w:rPr>
          <w:rFonts w:ascii="Times New Roman" w:eastAsiaTheme="minorEastAsia" w:hAnsi="Times New Roman" w:cs="Times New Roman" w:hint="default"/>
          <w:b/>
          <w:color w:val="auto"/>
          <w:lang w:val="zh-TW"/>
        </w:rPr>
        <w:t>宣</w:t>
      </w:r>
      <w:r w:rsidR="008A5270" w:rsidRPr="00141FBB">
        <w:rPr>
          <w:rFonts w:ascii="Times New Roman" w:eastAsiaTheme="minorEastAsia" w:hAnsi="Times New Roman" w:cs="Times New Roman" w:hint="default"/>
          <w:b/>
          <w:color w:val="auto"/>
          <w:lang w:val="zh-TW"/>
        </w:rPr>
        <w:t>佈</w:t>
      </w:r>
      <w:r w:rsidR="00A97CB9" w:rsidRPr="00141FBB">
        <w:rPr>
          <w:rFonts w:ascii="Times New Roman" w:eastAsiaTheme="minorEastAsia" w:hAnsi="Times New Roman" w:cs="Times New Roman" w:hint="default"/>
          <w:b/>
          <w:color w:val="auto"/>
          <w:lang w:val="zh-TW"/>
        </w:rPr>
        <w:t>：</w:t>
      </w:r>
      <w:r w:rsidR="002F0E40" w:rsidRPr="00141FBB">
        <w:rPr>
          <w:rFonts w:ascii="Times New Roman" w:eastAsiaTheme="minorEastAsia" w:hAnsi="Times New Roman" w:cs="Times New Roman" w:hint="default"/>
          <w:b/>
          <w:color w:val="auto"/>
          <w:u w:val="single"/>
          <w:lang w:val="zh-TW"/>
        </w:rPr>
        <w:t>吳瑪悧</w:t>
      </w:r>
      <w:r w:rsidR="002F0E40" w:rsidRPr="00141FBB">
        <w:rPr>
          <w:rFonts w:ascii="Times New Roman" w:eastAsiaTheme="minorEastAsia" w:hAnsi="Times New Roman" w:cs="Times New Roman" w:hint="default"/>
          <w:b/>
          <w:color w:val="auto"/>
          <w:lang w:val="zh-TW"/>
        </w:rPr>
        <w:t>與</w:t>
      </w:r>
      <w:r w:rsidR="006B1E07" w:rsidRPr="00141FBB">
        <w:rPr>
          <w:rFonts w:ascii="Times New Roman" w:eastAsiaTheme="minorEastAsia" w:hAnsi="Times New Roman" w:cs="Times New Roman" w:hint="default"/>
          <w:b/>
          <w:color w:val="auto"/>
          <w:u w:val="single"/>
          <w:lang w:val="zh-TW"/>
        </w:rPr>
        <w:t>范切斯科</w:t>
      </w:r>
      <w:r w:rsidR="00A644C1" w:rsidRPr="00141FBB">
        <w:rPr>
          <w:rFonts w:ascii="Times New Roman" w:eastAsiaTheme="minorEastAsia" w:hAnsi="Times New Roman" w:cs="Times New Roman" w:hint="default"/>
          <w:b/>
          <w:color w:val="auto"/>
          <w:u w:val="single"/>
        </w:rPr>
        <w:t>．</w:t>
      </w:r>
      <w:r w:rsidR="006B1E07" w:rsidRPr="00141FBB">
        <w:rPr>
          <w:rFonts w:ascii="Times New Roman" w:eastAsiaTheme="minorEastAsia" w:hAnsi="Times New Roman" w:cs="Times New Roman" w:hint="default"/>
          <w:b/>
          <w:color w:val="auto"/>
          <w:u w:val="single"/>
          <w:lang w:val="zh-TW"/>
        </w:rPr>
        <w:t>馬納克達</w:t>
      </w:r>
      <w:r w:rsidR="00D37452" w:rsidRPr="00141FBB">
        <w:rPr>
          <w:rFonts w:ascii="Times New Roman" w:eastAsiaTheme="minorEastAsia" w:hAnsi="Times New Roman" w:cs="Times New Roman" w:hint="default"/>
          <w:b/>
          <w:color w:val="auto"/>
          <w:lang w:val="zh-TW"/>
        </w:rPr>
        <w:t>共同</w:t>
      </w:r>
      <w:r w:rsidR="002F0E40" w:rsidRPr="00141FBB">
        <w:rPr>
          <w:rFonts w:ascii="Times New Roman" w:eastAsiaTheme="minorEastAsia" w:hAnsi="Times New Roman" w:cs="Times New Roman" w:hint="default"/>
          <w:b/>
          <w:color w:val="auto"/>
          <w:lang w:val="zh-TW"/>
        </w:rPr>
        <w:t>擔任策展人</w:t>
      </w:r>
    </w:p>
    <w:p w:rsidR="002F0E40" w:rsidRPr="00141FBB" w:rsidRDefault="002F0E40" w:rsidP="0089304B">
      <w:pPr>
        <w:spacing w:line="380" w:lineRule="exact"/>
        <w:contextualSpacing/>
        <w:jc w:val="center"/>
        <w:rPr>
          <w:rFonts w:ascii="Times New Roman" w:eastAsiaTheme="minorEastAsia" w:hAnsi="Times New Roman" w:cs="Times New Roman" w:hint="default"/>
        </w:rPr>
      </w:pPr>
    </w:p>
    <w:p w:rsidR="002F0E40" w:rsidRPr="00141FBB" w:rsidRDefault="007E6F51" w:rsidP="0089304B">
      <w:pPr>
        <w:tabs>
          <w:tab w:val="center" w:pos="4532"/>
        </w:tabs>
        <w:spacing w:line="380" w:lineRule="exact"/>
        <w:contextualSpacing/>
        <w:rPr>
          <w:rFonts w:ascii="Times New Roman" w:eastAsiaTheme="minorEastAsia" w:hAnsi="Times New Roman" w:cs="Times New Roman" w:hint="default"/>
        </w:rPr>
      </w:pPr>
      <w:r w:rsidRPr="00141FBB">
        <w:rPr>
          <w:rFonts w:ascii="Times New Roman" w:eastAsiaTheme="minorEastAsia" w:hAnsi="Times New Roman" w:cs="Times New Roman" w:hint="default"/>
        </w:rPr>
        <w:t>臺北市立美術館（北美館）</w:t>
      </w:r>
      <w:r w:rsidR="003D4A09" w:rsidRPr="00141FBB">
        <w:rPr>
          <w:rFonts w:ascii="Times New Roman" w:eastAsiaTheme="minorEastAsia" w:hAnsi="Times New Roman" w:cs="Times New Roman" w:hint="default"/>
          <w:color w:val="auto"/>
          <w:lang w:val="zh-TW"/>
        </w:rPr>
        <w:t>經歷充分的內外部</w:t>
      </w:r>
      <w:r w:rsidR="008927E9" w:rsidRPr="00141FBB">
        <w:rPr>
          <w:rFonts w:ascii="Times New Roman" w:eastAsiaTheme="minorEastAsia" w:hAnsi="Times New Roman" w:cs="Times New Roman" w:hint="default"/>
          <w:color w:val="auto"/>
          <w:lang w:val="zh-TW"/>
        </w:rPr>
        <w:t>研究</w:t>
      </w:r>
      <w:r w:rsidR="003D4A09" w:rsidRPr="00141FBB">
        <w:rPr>
          <w:rFonts w:ascii="Times New Roman" w:eastAsiaTheme="minorEastAsia" w:hAnsi="Times New Roman" w:cs="Times New Roman" w:hint="default"/>
          <w:color w:val="auto"/>
          <w:lang w:val="zh-TW"/>
        </w:rPr>
        <w:t>諮詢</w:t>
      </w:r>
      <w:r w:rsidR="009C523C" w:rsidRPr="00141FBB">
        <w:rPr>
          <w:rFonts w:ascii="Times New Roman" w:eastAsiaTheme="minorEastAsia" w:hAnsi="Times New Roman" w:cs="Times New Roman" w:hint="default"/>
          <w:color w:val="auto"/>
          <w:lang w:val="zh-TW"/>
        </w:rPr>
        <w:t>評估以及二階段推薦</w:t>
      </w:r>
      <w:r w:rsidR="00FD416A" w:rsidRPr="00141FBB">
        <w:rPr>
          <w:rFonts w:ascii="Times New Roman" w:eastAsiaTheme="minorEastAsia" w:hAnsi="Times New Roman" w:cs="Times New Roman" w:hint="default"/>
          <w:color w:val="auto"/>
          <w:lang w:val="zh-TW"/>
        </w:rPr>
        <w:t>過程</w:t>
      </w:r>
      <w:r w:rsidR="003D4A09" w:rsidRPr="00141FBB">
        <w:rPr>
          <w:rFonts w:ascii="Times New Roman" w:eastAsiaTheme="minorEastAsia" w:hAnsi="Times New Roman" w:cs="Times New Roman" w:hint="default"/>
          <w:color w:val="auto"/>
        </w:rPr>
        <w:t>，</w:t>
      </w:r>
      <w:r w:rsidR="003D4A09" w:rsidRPr="00141FBB">
        <w:rPr>
          <w:rFonts w:ascii="Times New Roman" w:eastAsiaTheme="minorEastAsia" w:hAnsi="Times New Roman" w:cs="Times New Roman" w:hint="default"/>
        </w:rPr>
        <w:t>宣布</w:t>
      </w:r>
      <w:r w:rsidR="00DE5EAE" w:rsidRPr="00141FBB">
        <w:rPr>
          <w:rFonts w:ascii="Times New Roman" w:eastAsiaTheme="minorEastAsia" w:hAnsi="Times New Roman" w:cs="Times New Roman" w:hint="default"/>
        </w:rPr>
        <w:t>由</w:t>
      </w:r>
      <w:r w:rsidR="003D4A09" w:rsidRPr="00141FBB">
        <w:rPr>
          <w:rFonts w:ascii="Times New Roman" w:eastAsiaTheme="minorEastAsia" w:hAnsi="Times New Roman" w:cs="Times New Roman" w:hint="default"/>
          <w:u w:val="single"/>
        </w:rPr>
        <w:t>吳瑪悧</w:t>
      </w:r>
      <w:r w:rsidR="009C523C" w:rsidRPr="00141FBB">
        <w:rPr>
          <w:rFonts w:ascii="Times New Roman" w:eastAsiaTheme="minorEastAsia" w:hAnsi="Times New Roman" w:cs="Times New Roman" w:hint="default"/>
        </w:rPr>
        <w:t>與</w:t>
      </w:r>
      <w:r w:rsidR="006B1E07" w:rsidRPr="00141FBB">
        <w:rPr>
          <w:rFonts w:ascii="Times New Roman" w:eastAsiaTheme="minorEastAsia" w:hAnsi="Times New Roman" w:cs="Times New Roman" w:hint="default"/>
          <w:u w:val="single"/>
        </w:rPr>
        <w:t>范切斯科</w:t>
      </w:r>
      <w:r w:rsidR="00A644C1" w:rsidRPr="00141FBB">
        <w:rPr>
          <w:rFonts w:ascii="Times New Roman" w:eastAsiaTheme="minorEastAsia" w:hAnsi="Times New Roman" w:cs="Times New Roman" w:hint="default"/>
          <w:u w:val="single"/>
        </w:rPr>
        <w:t>．</w:t>
      </w:r>
      <w:r w:rsidR="006B1E07" w:rsidRPr="00141FBB">
        <w:rPr>
          <w:rFonts w:ascii="Times New Roman" w:eastAsiaTheme="minorEastAsia" w:hAnsi="Times New Roman" w:cs="Times New Roman" w:hint="default"/>
          <w:u w:val="single"/>
        </w:rPr>
        <w:t>馬納克達</w:t>
      </w:r>
      <w:r w:rsidR="0085301E" w:rsidRPr="00141FBB">
        <w:rPr>
          <w:rFonts w:ascii="Times New Roman" w:eastAsiaTheme="minorEastAsia" w:hAnsi="Times New Roman" w:cs="Times New Roman" w:hint="default"/>
        </w:rPr>
        <w:t>（</w:t>
      </w:r>
      <w:r w:rsidR="003D4A09" w:rsidRPr="00141FBB">
        <w:rPr>
          <w:rFonts w:ascii="Times New Roman" w:eastAsiaTheme="minorEastAsia" w:hAnsi="Times New Roman" w:cs="Times New Roman" w:hint="default"/>
        </w:rPr>
        <w:t xml:space="preserve">Francesco </w:t>
      </w:r>
      <w:proofErr w:type="spellStart"/>
      <w:r w:rsidR="003D4A09" w:rsidRPr="00141FBB">
        <w:rPr>
          <w:rFonts w:ascii="Times New Roman" w:eastAsiaTheme="minorEastAsia" w:hAnsi="Times New Roman" w:cs="Times New Roman" w:hint="default"/>
        </w:rPr>
        <w:t>Manacorda</w:t>
      </w:r>
      <w:proofErr w:type="spellEnd"/>
      <w:r w:rsidR="0085301E" w:rsidRPr="00141FBB">
        <w:rPr>
          <w:rFonts w:ascii="Times New Roman" w:eastAsiaTheme="minorEastAsia" w:hAnsi="Times New Roman" w:cs="Times New Roman" w:hint="default"/>
        </w:rPr>
        <w:t>）</w:t>
      </w:r>
      <w:r w:rsidR="003D4A09" w:rsidRPr="00141FBB">
        <w:rPr>
          <w:rFonts w:ascii="Times New Roman" w:eastAsiaTheme="minorEastAsia" w:hAnsi="Times New Roman" w:cs="Times New Roman" w:hint="default"/>
        </w:rPr>
        <w:t>共同擔任第</w:t>
      </w:r>
      <w:r w:rsidR="0085301E" w:rsidRPr="00141FBB">
        <w:rPr>
          <w:rFonts w:ascii="Times New Roman" w:eastAsiaTheme="minorEastAsia" w:hAnsi="Times New Roman" w:cs="Times New Roman" w:hint="default"/>
        </w:rPr>
        <w:t>十一</w:t>
      </w:r>
      <w:r w:rsidR="003D4A09" w:rsidRPr="00141FBB">
        <w:rPr>
          <w:rFonts w:ascii="Times New Roman" w:eastAsiaTheme="minorEastAsia" w:hAnsi="Times New Roman" w:cs="Times New Roman" w:hint="default"/>
        </w:rPr>
        <w:t>屆</w:t>
      </w:r>
      <w:r w:rsidR="003D4A09" w:rsidRPr="00141FBB">
        <w:rPr>
          <w:rFonts w:ascii="Times New Roman" w:eastAsiaTheme="minorEastAsia" w:hAnsi="Times New Roman" w:cs="Times New Roman" w:hint="default"/>
        </w:rPr>
        <w:t>2018</w:t>
      </w:r>
      <w:r w:rsidR="00B84D02">
        <w:rPr>
          <w:rFonts w:ascii="Times New Roman" w:eastAsiaTheme="minorEastAsia" w:hAnsi="Times New Roman" w:cs="Times New Roman" w:hint="default"/>
        </w:rPr>
        <w:t>台北雙年展</w:t>
      </w:r>
      <w:r w:rsidR="003D4A09" w:rsidRPr="00141FBB">
        <w:rPr>
          <w:rFonts w:ascii="Times New Roman" w:eastAsiaTheme="minorEastAsia" w:hAnsi="Times New Roman" w:cs="Times New Roman" w:hint="default"/>
        </w:rPr>
        <w:t>策展人</w:t>
      </w:r>
      <w:r w:rsidR="009C523C" w:rsidRPr="00141FBB">
        <w:rPr>
          <w:rFonts w:ascii="Times New Roman" w:eastAsiaTheme="minorEastAsia" w:hAnsi="Times New Roman" w:cs="Times New Roman" w:hint="default"/>
        </w:rPr>
        <w:t>，</w:t>
      </w:r>
      <w:r w:rsidR="00D903D0" w:rsidRPr="00141FBB">
        <w:rPr>
          <w:rFonts w:ascii="Times New Roman" w:eastAsiaTheme="minorEastAsia" w:hAnsi="Times New Roman" w:cs="Times New Roman" w:hint="default"/>
        </w:rPr>
        <w:t>展覽</w:t>
      </w:r>
      <w:r w:rsidR="009C523C" w:rsidRPr="00141FBB">
        <w:rPr>
          <w:rFonts w:ascii="Times New Roman" w:eastAsiaTheme="minorEastAsia" w:hAnsi="Times New Roman" w:cs="Times New Roman" w:hint="default"/>
        </w:rPr>
        <w:t>預計</w:t>
      </w:r>
      <w:r w:rsidR="005C6D90" w:rsidRPr="00141FBB">
        <w:rPr>
          <w:rFonts w:ascii="Times New Roman" w:eastAsiaTheme="minorEastAsia" w:hAnsi="Times New Roman" w:cs="Times New Roman" w:hint="default"/>
        </w:rPr>
        <w:t>聚焦人與自然兩者間生態結構的雙向連結</w:t>
      </w:r>
      <w:r w:rsidR="009C523C" w:rsidRPr="00141FBB">
        <w:rPr>
          <w:rFonts w:ascii="Times New Roman" w:eastAsiaTheme="minorEastAsia" w:hAnsi="Times New Roman" w:cs="Times New Roman" w:hint="default"/>
        </w:rPr>
        <w:t>。</w:t>
      </w:r>
      <w:r w:rsidR="005C6D90" w:rsidRPr="00141FBB">
        <w:rPr>
          <w:rFonts w:ascii="Times New Roman" w:eastAsiaTheme="minorEastAsia" w:hAnsi="Times New Roman" w:cs="Times New Roman" w:hint="default"/>
          <w:u w:val="single"/>
        </w:rPr>
        <w:t>吳瑪悧</w:t>
      </w:r>
      <w:r w:rsidR="005C6D90" w:rsidRPr="00141FBB">
        <w:rPr>
          <w:rFonts w:ascii="Times New Roman" w:eastAsiaTheme="minorEastAsia" w:hAnsi="Times New Roman" w:cs="Times New Roman" w:hint="default"/>
        </w:rPr>
        <w:t>長期</w:t>
      </w:r>
      <w:r w:rsidR="00D37452" w:rsidRPr="00141FBB">
        <w:rPr>
          <w:rFonts w:ascii="Times New Roman" w:eastAsiaTheme="minorEastAsia" w:hAnsi="Times New Roman" w:cs="Times New Roman" w:hint="default"/>
        </w:rPr>
        <w:t>投身</w:t>
      </w:r>
      <w:r w:rsidR="00595102" w:rsidRPr="00141FBB">
        <w:rPr>
          <w:rFonts w:ascii="Times New Roman" w:eastAsiaTheme="minorEastAsia" w:hAnsi="Times New Roman" w:cs="Times New Roman" w:hint="default"/>
        </w:rPr>
        <w:t>社區參</w:t>
      </w:r>
      <w:r w:rsidR="009C523C" w:rsidRPr="00141FBB">
        <w:rPr>
          <w:rFonts w:ascii="Times New Roman" w:eastAsiaTheme="minorEastAsia" w:hAnsi="Times New Roman" w:cs="Times New Roman" w:hint="default"/>
        </w:rPr>
        <w:t>與的</w:t>
      </w:r>
      <w:r w:rsidR="00595102" w:rsidRPr="00141FBB">
        <w:rPr>
          <w:rFonts w:ascii="Times New Roman" w:eastAsiaTheme="minorEastAsia" w:hAnsi="Times New Roman" w:cs="Times New Roman" w:hint="default"/>
        </w:rPr>
        <w:t>藝術實踐，</w:t>
      </w:r>
      <w:r w:rsidR="00677A1D" w:rsidRPr="00141FBB">
        <w:rPr>
          <w:rFonts w:ascii="Times New Roman" w:eastAsiaTheme="minorEastAsia" w:hAnsi="Times New Roman" w:cs="Times New Roman" w:hint="default"/>
          <w:u w:val="single"/>
        </w:rPr>
        <w:t>馬納克達</w:t>
      </w:r>
      <w:r w:rsidR="00E54252" w:rsidRPr="00141FBB">
        <w:rPr>
          <w:rFonts w:ascii="Times New Roman" w:eastAsiaTheme="minorEastAsia" w:hAnsi="Times New Roman" w:cs="Times New Roman" w:hint="default"/>
        </w:rPr>
        <w:t>具</w:t>
      </w:r>
      <w:r w:rsidR="00595102" w:rsidRPr="00141FBB">
        <w:rPr>
          <w:rFonts w:ascii="Times New Roman" w:eastAsiaTheme="minorEastAsia" w:hAnsi="Times New Roman" w:cs="Times New Roman" w:hint="default"/>
        </w:rPr>
        <w:t>有豐富的</w:t>
      </w:r>
      <w:r w:rsidR="00612A0B" w:rsidRPr="00141FBB">
        <w:rPr>
          <w:rFonts w:ascii="Times New Roman" w:eastAsiaTheme="minorEastAsia" w:hAnsi="Times New Roman" w:cs="Times New Roman" w:hint="default"/>
        </w:rPr>
        <w:t>共創（</w:t>
      </w:r>
      <w:r w:rsidR="00612A0B" w:rsidRPr="00141FBB">
        <w:rPr>
          <w:rFonts w:ascii="Times New Roman" w:eastAsiaTheme="minorEastAsia" w:hAnsi="Times New Roman" w:cs="Times New Roman" w:hint="default"/>
        </w:rPr>
        <w:t>co-creative</w:t>
      </w:r>
      <w:r w:rsidR="00612A0B" w:rsidRPr="00141FBB">
        <w:rPr>
          <w:rFonts w:ascii="Times New Roman" w:eastAsiaTheme="minorEastAsia" w:hAnsi="Times New Roman" w:cs="Times New Roman" w:hint="default"/>
        </w:rPr>
        <w:t>）計畫及</w:t>
      </w:r>
      <w:r w:rsidR="00595102" w:rsidRPr="00141FBB">
        <w:rPr>
          <w:rFonts w:ascii="Times New Roman" w:eastAsiaTheme="minorEastAsia" w:hAnsi="Times New Roman" w:cs="Times New Roman" w:hint="default"/>
        </w:rPr>
        <w:t>過程導向</w:t>
      </w:r>
      <w:r w:rsidR="004F09D7" w:rsidRPr="00141FBB">
        <w:rPr>
          <w:rFonts w:ascii="Times New Roman" w:eastAsiaTheme="minorEastAsia" w:hAnsi="Times New Roman" w:cs="Times New Roman" w:hint="default"/>
        </w:rPr>
        <w:t>（</w:t>
      </w:r>
      <w:r w:rsidR="00C6028A" w:rsidRPr="00141FBB">
        <w:rPr>
          <w:rFonts w:ascii="Times New Roman" w:eastAsiaTheme="minorEastAsia" w:hAnsi="Times New Roman" w:cs="Times New Roman" w:hint="default"/>
        </w:rPr>
        <w:t>process-based</w:t>
      </w:r>
      <w:r w:rsidR="004F09D7" w:rsidRPr="00141FBB">
        <w:rPr>
          <w:rFonts w:ascii="Times New Roman" w:eastAsiaTheme="minorEastAsia" w:hAnsi="Times New Roman" w:cs="Times New Roman" w:hint="default"/>
        </w:rPr>
        <w:t>）</w:t>
      </w:r>
      <w:r w:rsidR="00415851" w:rsidRPr="00141FBB">
        <w:rPr>
          <w:rFonts w:ascii="Times New Roman" w:eastAsiaTheme="minorEastAsia" w:hAnsi="Times New Roman" w:cs="Times New Roman" w:hint="default"/>
        </w:rPr>
        <w:t>之</w:t>
      </w:r>
      <w:r w:rsidR="00DE5EAE" w:rsidRPr="00141FBB">
        <w:rPr>
          <w:rFonts w:ascii="Times New Roman" w:eastAsiaTheme="minorEastAsia" w:hAnsi="Times New Roman" w:cs="Times New Roman" w:hint="default"/>
        </w:rPr>
        <w:t>策展</w:t>
      </w:r>
      <w:r w:rsidR="00595102" w:rsidRPr="00141FBB">
        <w:rPr>
          <w:rFonts w:ascii="Times New Roman" w:eastAsiaTheme="minorEastAsia" w:hAnsi="Times New Roman" w:cs="Times New Roman" w:hint="default"/>
        </w:rPr>
        <w:t>經驗，兩人將透過</w:t>
      </w:r>
      <w:r w:rsidR="00B84D02">
        <w:rPr>
          <w:rFonts w:ascii="Times New Roman" w:eastAsiaTheme="minorEastAsia" w:hAnsi="Times New Roman" w:cs="Times New Roman" w:hint="default"/>
        </w:rPr>
        <w:t>台北雙年展</w:t>
      </w:r>
      <w:r w:rsidR="00595102" w:rsidRPr="00141FBB">
        <w:rPr>
          <w:rFonts w:ascii="Times New Roman" w:eastAsiaTheme="minorEastAsia" w:hAnsi="Times New Roman" w:cs="Times New Roman" w:hint="default"/>
        </w:rPr>
        <w:t>的</w:t>
      </w:r>
      <w:r w:rsidR="00FD416A" w:rsidRPr="00141FBB">
        <w:rPr>
          <w:rFonts w:ascii="Times New Roman" w:eastAsiaTheme="minorEastAsia" w:hAnsi="Times New Roman" w:cs="Times New Roman" w:hint="default"/>
        </w:rPr>
        <w:t>平</w:t>
      </w:r>
      <w:r w:rsidR="00B84D02">
        <w:rPr>
          <w:rFonts w:ascii="Times New Roman" w:eastAsiaTheme="minorEastAsia" w:hAnsi="Times New Roman" w:cs="Times New Roman" w:hint="default"/>
        </w:rPr>
        <w:t>臺</w:t>
      </w:r>
      <w:r w:rsidR="00595102" w:rsidRPr="00141FBB">
        <w:rPr>
          <w:rFonts w:ascii="Times New Roman" w:eastAsiaTheme="minorEastAsia" w:hAnsi="Times New Roman" w:cs="Times New Roman" w:hint="default"/>
        </w:rPr>
        <w:t>開啟實驗性的</w:t>
      </w:r>
      <w:r w:rsidR="00FD416A" w:rsidRPr="00141FBB">
        <w:rPr>
          <w:rFonts w:ascii="Times New Roman" w:eastAsiaTheme="minorEastAsia" w:hAnsi="Times New Roman" w:cs="Times New Roman" w:hint="default"/>
        </w:rPr>
        <w:t>跨域</w:t>
      </w:r>
      <w:r w:rsidR="00D903D0" w:rsidRPr="00141FBB">
        <w:rPr>
          <w:rFonts w:ascii="Times New Roman" w:eastAsiaTheme="minorEastAsia" w:hAnsi="Times New Roman" w:cs="Times New Roman" w:hint="default"/>
        </w:rPr>
        <w:t>共作</w:t>
      </w:r>
      <w:r w:rsidR="00595102" w:rsidRPr="00141FBB">
        <w:rPr>
          <w:rFonts w:ascii="Times New Roman" w:eastAsiaTheme="minorEastAsia" w:hAnsi="Times New Roman" w:cs="Times New Roman" w:hint="default"/>
        </w:rPr>
        <w:t>，</w:t>
      </w:r>
      <w:r w:rsidR="00007043" w:rsidRPr="00141FBB">
        <w:rPr>
          <w:rFonts w:ascii="Times New Roman" w:eastAsiaTheme="minorEastAsia" w:hAnsi="Times New Roman" w:cs="Times New Roman" w:hint="default"/>
        </w:rPr>
        <w:t>嘗試</w:t>
      </w:r>
      <w:r w:rsidR="009C523C" w:rsidRPr="00141FBB">
        <w:rPr>
          <w:rFonts w:ascii="Times New Roman" w:eastAsiaTheme="minorEastAsia" w:hAnsi="Times New Roman" w:cs="Times New Roman" w:hint="default"/>
        </w:rPr>
        <w:t>建構長效</w:t>
      </w:r>
      <w:r w:rsidR="0025323A" w:rsidRPr="00141FBB">
        <w:rPr>
          <w:rFonts w:ascii="Times New Roman" w:eastAsiaTheme="minorEastAsia" w:hAnsi="Times New Roman" w:cs="Times New Roman" w:hint="default"/>
        </w:rPr>
        <w:t>、社區取向、從在地出發</w:t>
      </w:r>
      <w:r w:rsidRPr="00141FBB">
        <w:rPr>
          <w:rFonts w:ascii="Times New Roman" w:eastAsiaTheme="minorEastAsia" w:hAnsi="Times New Roman" w:cs="Times New Roman" w:hint="default"/>
        </w:rPr>
        <w:t>、</w:t>
      </w:r>
      <w:r w:rsidR="0085301E" w:rsidRPr="00141FBB">
        <w:rPr>
          <w:rFonts w:ascii="Times New Roman" w:eastAsiaTheme="minorEastAsia" w:hAnsi="Times New Roman" w:cs="Times New Roman" w:hint="default"/>
        </w:rPr>
        <w:t>由下而上</w:t>
      </w:r>
      <w:r w:rsidR="0025323A" w:rsidRPr="00141FBB">
        <w:rPr>
          <w:rFonts w:ascii="Times New Roman" w:eastAsiaTheme="minorEastAsia" w:hAnsi="Times New Roman" w:cs="Times New Roman" w:hint="default"/>
        </w:rPr>
        <w:t>的對話</w:t>
      </w:r>
      <w:r w:rsidR="009C523C" w:rsidRPr="00141FBB">
        <w:rPr>
          <w:rFonts w:ascii="Times New Roman" w:eastAsiaTheme="minorEastAsia" w:hAnsi="Times New Roman" w:cs="Times New Roman" w:hint="default"/>
        </w:rPr>
        <w:t>能量</w:t>
      </w:r>
      <w:r w:rsidR="0025323A" w:rsidRPr="00141FBB">
        <w:rPr>
          <w:rFonts w:ascii="Times New Roman" w:eastAsiaTheme="minorEastAsia" w:hAnsi="Times New Roman" w:cs="Times New Roman" w:hint="default"/>
        </w:rPr>
        <w:t>。</w:t>
      </w:r>
      <w:r w:rsidR="009C523C" w:rsidRPr="00141FBB">
        <w:rPr>
          <w:rFonts w:ascii="Times New Roman" w:eastAsiaTheme="minorEastAsia" w:hAnsi="Times New Roman" w:cs="Times New Roman" w:hint="default"/>
        </w:rPr>
        <w:t>第十一屆</w:t>
      </w:r>
      <w:r w:rsidR="00B84D02">
        <w:rPr>
          <w:rFonts w:ascii="Times New Roman" w:eastAsiaTheme="minorEastAsia" w:hAnsi="Times New Roman" w:cs="Times New Roman" w:hint="default"/>
        </w:rPr>
        <w:t>台北雙年展</w:t>
      </w:r>
      <w:r w:rsidR="009C523C" w:rsidRPr="00141FBB">
        <w:rPr>
          <w:rFonts w:ascii="Times New Roman" w:eastAsiaTheme="minorEastAsia" w:hAnsi="Times New Roman" w:cs="Times New Roman" w:hint="default"/>
        </w:rPr>
        <w:t>預計由</w:t>
      </w:r>
      <w:r w:rsidR="0025323A" w:rsidRPr="00141FBB">
        <w:rPr>
          <w:rFonts w:ascii="Times New Roman" w:eastAsiaTheme="minorEastAsia" w:hAnsi="Times New Roman" w:cs="Times New Roman" w:hint="default"/>
        </w:rPr>
        <w:t>2018</w:t>
      </w:r>
      <w:r w:rsidR="0025323A" w:rsidRPr="00141FBB">
        <w:rPr>
          <w:rFonts w:ascii="Times New Roman" w:eastAsiaTheme="minorEastAsia" w:hAnsi="Times New Roman" w:cs="Times New Roman" w:hint="default"/>
        </w:rPr>
        <w:t>年</w:t>
      </w:r>
      <w:r w:rsidR="0025323A" w:rsidRPr="00141FBB">
        <w:rPr>
          <w:rFonts w:ascii="Times New Roman" w:eastAsiaTheme="minorEastAsia" w:hAnsi="Times New Roman" w:cs="Times New Roman" w:hint="default"/>
        </w:rPr>
        <w:t>11</w:t>
      </w:r>
      <w:r w:rsidR="0025323A" w:rsidRPr="00141FBB">
        <w:rPr>
          <w:rFonts w:ascii="Times New Roman" w:eastAsiaTheme="minorEastAsia" w:hAnsi="Times New Roman" w:cs="Times New Roman" w:hint="default"/>
        </w:rPr>
        <w:t>月</w:t>
      </w:r>
      <w:r w:rsidR="0025323A" w:rsidRPr="00141FBB">
        <w:rPr>
          <w:rFonts w:ascii="Times New Roman" w:eastAsiaTheme="minorEastAsia" w:hAnsi="Times New Roman" w:cs="Times New Roman" w:hint="default"/>
        </w:rPr>
        <w:t>17</w:t>
      </w:r>
      <w:r w:rsidR="0025323A" w:rsidRPr="00141FBB">
        <w:rPr>
          <w:rFonts w:ascii="Times New Roman" w:eastAsiaTheme="minorEastAsia" w:hAnsi="Times New Roman" w:cs="Times New Roman" w:hint="default"/>
        </w:rPr>
        <w:t>日</w:t>
      </w:r>
      <w:r w:rsidR="0085301E" w:rsidRPr="00141FBB">
        <w:rPr>
          <w:rFonts w:ascii="Times New Roman" w:eastAsiaTheme="minorEastAsia" w:hAnsi="Times New Roman" w:cs="Times New Roman" w:hint="default"/>
        </w:rPr>
        <w:t>展</w:t>
      </w:r>
      <w:r w:rsidR="009C523C" w:rsidRPr="00141FBB">
        <w:rPr>
          <w:rFonts w:ascii="Times New Roman" w:eastAsiaTheme="minorEastAsia" w:hAnsi="Times New Roman" w:cs="Times New Roman" w:hint="default"/>
        </w:rPr>
        <w:t>覽</w:t>
      </w:r>
      <w:r w:rsidR="0025323A" w:rsidRPr="00141FBB">
        <w:rPr>
          <w:rFonts w:ascii="Times New Roman" w:eastAsiaTheme="minorEastAsia" w:hAnsi="Times New Roman" w:cs="Times New Roman" w:hint="default"/>
        </w:rPr>
        <w:t>至</w:t>
      </w:r>
      <w:r w:rsidR="0025323A" w:rsidRPr="00141FBB">
        <w:rPr>
          <w:rFonts w:ascii="Times New Roman" w:eastAsiaTheme="minorEastAsia" w:hAnsi="Times New Roman" w:cs="Times New Roman" w:hint="default"/>
        </w:rPr>
        <w:t>2019</w:t>
      </w:r>
      <w:r w:rsidR="0025323A" w:rsidRPr="00141FBB">
        <w:rPr>
          <w:rFonts w:ascii="Times New Roman" w:eastAsiaTheme="minorEastAsia" w:hAnsi="Times New Roman" w:cs="Times New Roman" w:hint="default"/>
        </w:rPr>
        <w:t>年</w:t>
      </w:r>
      <w:r w:rsidR="0025323A" w:rsidRPr="00141FBB">
        <w:rPr>
          <w:rFonts w:ascii="Times New Roman" w:eastAsiaTheme="minorEastAsia" w:hAnsi="Times New Roman" w:cs="Times New Roman" w:hint="default"/>
        </w:rPr>
        <w:t>3</w:t>
      </w:r>
      <w:r w:rsidR="0025323A" w:rsidRPr="00141FBB">
        <w:rPr>
          <w:rFonts w:ascii="Times New Roman" w:eastAsiaTheme="minorEastAsia" w:hAnsi="Times New Roman" w:cs="Times New Roman" w:hint="default"/>
        </w:rPr>
        <w:t>月</w:t>
      </w:r>
      <w:r w:rsidR="0025323A" w:rsidRPr="00141FBB">
        <w:rPr>
          <w:rFonts w:ascii="Times New Roman" w:eastAsiaTheme="minorEastAsia" w:hAnsi="Times New Roman" w:cs="Times New Roman" w:hint="default"/>
        </w:rPr>
        <w:t>10</w:t>
      </w:r>
      <w:r w:rsidR="0025323A" w:rsidRPr="00141FBB">
        <w:rPr>
          <w:rFonts w:ascii="Times New Roman" w:eastAsiaTheme="minorEastAsia" w:hAnsi="Times New Roman" w:cs="Times New Roman" w:hint="default"/>
        </w:rPr>
        <w:t>日。</w:t>
      </w:r>
    </w:p>
    <w:p w:rsidR="002F0E40" w:rsidRPr="00141FBB" w:rsidRDefault="002F0E40" w:rsidP="0089304B">
      <w:pPr>
        <w:spacing w:line="380" w:lineRule="exact"/>
        <w:contextualSpacing/>
        <w:rPr>
          <w:rFonts w:ascii="Times New Roman" w:eastAsiaTheme="minorEastAsia" w:hAnsi="Times New Roman" w:cs="Times New Roman" w:hint="default"/>
        </w:rPr>
      </w:pPr>
    </w:p>
    <w:p w:rsidR="00DB73D8" w:rsidRPr="00141FBB" w:rsidRDefault="00B84D02" w:rsidP="0089304B">
      <w:pPr>
        <w:spacing w:line="380" w:lineRule="exact"/>
        <w:contextualSpacing/>
        <w:rPr>
          <w:rFonts w:ascii="Times New Roman" w:eastAsiaTheme="minorEastAsia" w:hAnsi="Times New Roman" w:cs="Times New Roman" w:hint="default"/>
        </w:rPr>
      </w:pPr>
      <w:r>
        <w:rPr>
          <w:rFonts w:ascii="Times New Roman" w:eastAsiaTheme="minorEastAsia" w:hAnsi="Times New Roman" w:cs="Times New Roman" w:hint="default"/>
        </w:rPr>
        <w:t>台北雙年展</w:t>
      </w:r>
      <w:r w:rsidR="00D612C5" w:rsidRPr="00141FBB">
        <w:rPr>
          <w:rFonts w:ascii="Times New Roman" w:eastAsiaTheme="minorEastAsia" w:hAnsi="Times New Roman" w:cs="Times New Roman" w:hint="default"/>
        </w:rPr>
        <w:t>自</w:t>
      </w:r>
      <w:r w:rsidR="00D612C5" w:rsidRPr="00141FBB">
        <w:rPr>
          <w:rFonts w:ascii="Times New Roman" w:eastAsiaTheme="minorEastAsia" w:hAnsi="Times New Roman" w:cs="Times New Roman" w:hint="default"/>
        </w:rPr>
        <w:t>1996</w:t>
      </w:r>
      <w:r w:rsidR="00D612C5" w:rsidRPr="00141FBB">
        <w:rPr>
          <w:rFonts w:ascii="Times New Roman" w:eastAsiaTheme="minorEastAsia" w:hAnsi="Times New Roman" w:cs="Times New Roman" w:hint="default"/>
        </w:rPr>
        <w:t>年</w:t>
      </w:r>
      <w:r w:rsidR="00C82B9D" w:rsidRPr="00141FBB">
        <w:rPr>
          <w:rFonts w:ascii="Times New Roman" w:eastAsiaTheme="minorEastAsia" w:hAnsi="Times New Roman" w:cs="Times New Roman" w:hint="default"/>
        </w:rPr>
        <w:t>起</w:t>
      </w:r>
      <w:r w:rsidR="00D612C5" w:rsidRPr="00141FBB">
        <w:rPr>
          <w:rFonts w:ascii="Times New Roman" w:eastAsiaTheme="minorEastAsia" w:hAnsi="Times New Roman" w:cs="Times New Roman" w:hint="default"/>
        </w:rPr>
        <w:t>，</w:t>
      </w:r>
      <w:r w:rsidR="00842679" w:rsidRPr="00141FBB">
        <w:rPr>
          <w:rFonts w:ascii="Times New Roman" w:eastAsiaTheme="minorEastAsia" w:hAnsi="Times New Roman" w:cs="Times New Roman" w:hint="default"/>
        </w:rPr>
        <w:t>迄</w:t>
      </w:r>
      <w:r w:rsidR="00713B49" w:rsidRPr="00141FBB">
        <w:rPr>
          <w:rFonts w:ascii="Times New Roman" w:eastAsiaTheme="minorEastAsia" w:hAnsi="Times New Roman" w:cs="Times New Roman" w:hint="default"/>
        </w:rPr>
        <w:t>今邁入第十一屆</w:t>
      </w:r>
      <w:r w:rsidR="00B7511B" w:rsidRPr="00141FBB">
        <w:rPr>
          <w:rFonts w:ascii="Times New Roman" w:eastAsiaTheme="minorEastAsia" w:hAnsi="Times New Roman" w:cs="Times New Roman" w:hint="default"/>
        </w:rPr>
        <w:t>，展開</w:t>
      </w:r>
      <w:r w:rsidR="00842679" w:rsidRPr="00141FBB">
        <w:rPr>
          <w:rFonts w:ascii="Times New Roman" w:eastAsiaTheme="minorEastAsia" w:hAnsi="Times New Roman" w:cs="Times New Roman" w:hint="default"/>
        </w:rPr>
        <w:t>階段新頁</w:t>
      </w:r>
      <w:r w:rsidR="00B7511B" w:rsidRPr="00141FBB">
        <w:rPr>
          <w:rFonts w:ascii="Times New Roman" w:eastAsiaTheme="minorEastAsia" w:hAnsi="Times New Roman" w:cs="Times New Roman" w:hint="default"/>
        </w:rPr>
        <w:t>。近年</w:t>
      </w:r>
      <w:r w:rsidR="0085301E" w:rsidRPr="00141FBB">
        <w:rPr>
          <w:rFonts w:ascii="Times New Roman" w:eastAsiaTheme="minorEastAsia" w:hAnsi="Times New Roman" w:cs="Times New Roman" w:hint="default"/>
        </w:rPr>
        <w:t>經歷三屆單一策展人的策劃</w:t>
      </w:r>
      <w:r w:rsidR="00FD416A" w:rsidRPr="00141FBB">
        <w:rPr>
          <w:rFonts w:ascii="Times New Roman" w:eastAsiaTheme="minorEastAsia" w:hAnsi="Times New Roman" w:cs="Times New Roman" w:hint="default"/>
        </w:rPr>
        <w:t>形式</w:t>
      </w:r>
      <w:r w:rsidR="009677D2" w:rsidRPr="00141FBB">
        <w:rPr>
          <w:rFonts w:ascii="Times New Roman" w:eastAsiaTheme="minorEastAsia" w:hAnsi="Times New Roman" w:cs="Times New Roman" w:hint="default"/>
        </w:rPr>
        <w:t>之後</w:t>
      </w:r>
      <w:r w:rsidR="0085301E" w:rsidRPr="00141FBB">
        <w:rPr>
          <w:rFonts w:ascii="Times New Roman" w:eastAsiaTheme="minorEastAsia" w:hAnsi="Times New Roman" w:cs="Times New Roman" w:hint="default"/>
        </w:rPr>
        <w:t>，</w:t>
      </w:r>
      <w:proofErr w:type="gramStart"/>
      <w:r w:rsidR="00D612C5" w:rsidRPr="00141FBB">
        <w:rPr>
          <w:rFonts w:ascii="Times New Roman" w:eastAsiaTheme="minorEastAsia" w:hAnsi="Times New Roman" w:cs="Times New Roman" w:hint="default"/>
        </w:rPr>
        <w:t>本屆</w:t>
      </w:r>
      <w:r w:rsidR="00D903D0" w:rsidRPr="00141FBB">
        <w:rPr>
          <w:rFonts w:ascii="Times New Roman" w:eastAsiaTheme="minorEastAsia" w:hAnsi="Times New Roman" w:cs="Times New Roman" w:hint="default"/>
        </w:rPr>
        <w:t>重啟</w:t>
      </w:r>
      <w:proofErr w:type="gramEnd"/>
      <w:r w:rsidR="00842679" w:rsidRPr="00141FBB">
        <w:rPr>
          <w:rFonts w:ascii="Times New Roman" w:eastAsiaTheme="minorEastAsia" w:hAnsi="Times New Roman" w:cs="Times New Roman" w:hint="default"/>
        </w:rPr>
        <w:t>複數策展</w:t>
      </w:r>
      <w:r w:rsidR="00D903D0" w:rsidRPr="00141FBB">
        <w:rPr>
          <w:rFonts w:ascii="Times New Roman" w:eastAsiaTheme="minorEastAsia" w:hAnsi="Times New Roman" w:cs="Times New Roman" w:hint="default"/>
        </w:rPr>
        <w:t>結構，</w:t>
      </w:r>
      <w:r w:rsidR="00007043" w:rsidRPr="00141FBB">
        <w:rPr>
          <w:rFonts w:ascii="Times New Roman" w:eastAsiaTheme="minorEastAsia" w:hAnsi="Times New Roman" w:cs="Times New Roman" w:hint="default"/>
        </w:rPr>
        <w:t>期望</w:t>
      </w:r>
      <w:r w:rsidR="00F433D8" w:rsidRPr="00141FBB">
        <w:rPr>
          <w:rFonts w:ascii="Times New Roman" w:eastAsiaTheme="minorEastAsia" w:hAnsi="Times New Roman" w:cs="Times New Roman" w:hint="default"/>
        </w:rPr>
        <w:t>為</w:t>
      </w:r>
      <w:r w:rsidR="0085301E" w:rsidRPr="00141FBB">
        <w:rPr>
          <w:rFonts w:ascii="Times New Roman" w:eastAsiaTheme="minorEastAsia" w:hAnsi="Times New Roman" w:cs="Times New Roman" w:hint="default"/>
        </w:rPr>
        <w:t>立基</w:t>
      </w:r>
      <w:r w:rsidR="00D612C5" w:rsidRPr="00141FBB">
        <w:rPr>
          <w:rFonts w:ascii="Times New Roman" w:eastAsiaTheme="minorEastAsia" w:hAnsi="Times New Roman" w:cs="Times New Roman" w:hint="default"/>
        </w:rPr>
        <w:t>臺灣</w:t>
      </w:r>
      <w:r w:rsidR="0085301E" w:rsidRPr="00141FBB">
        <w:rPr>
          <w:rFonts w:ascii="Times New Roman" w:eastAsiaTheme="minorEastAsia" w:hAnsi="Times New Roman" w:cs="Times New Roman" w:hint="default"/>
        </w:rPr>
        <w:t>的</w:t>
      </w:r>
      <w:r w:rsidR="00D612C5" w:rsidRPr="00141FBB">
        <w:rPr>
          <w:rFonts w:ascii="Times New Roman" w:eastAsiaTheme="minorEastAsia" w:hAnsi="Times New Roman" w:cs="Times New Roman" w:hint="default"/>
        </w:rPr>
        <w:t>策展人與</w:t>
      </w:r>
      <w:r w:rsidR="00F433D8" w:rsidRPr="00141FBB">
        <w:rPr>
          <w:rFonts w:ascii="Times New Roman" w:eastAsiaTheme="minorEastAsia" w:hAnsi="Times New Roman" w:cs="Times New Roman" w:hint="default"/>
        </w:rPr>
        <w:t>受邀之客座策展人</w:t>
      </w:r>
      <w:r w:rsidR="00BD771D" w:rsidRPr="00141FBB">
        <w:rPr>
          <w:rFonts w:ascii="Times New Roman" w:eastAsiaTheme="minorEastAsia" w:hAnsi="Times New Roman" w:cs="Times New Roman" w:hint="default"/>
        </w:rPr>
        <w:t>開啟協力合作的新</w:t>
      </w:r>
      <w:r w:rsidR="00DB73D8" w:rsidRPr="00141FBB">
        <w:rPr>
          <w:rFonts w:ascii="Times New Roman" w:eastAsiaTheme="minorEastAsia" w:hAnsi="Times New Roman" w:cs="Times New Roman" w:hint="default"/>
        </w:rPr>
        <w:t>形態</w:t>
      </w:r>
      <w:r w:rsidR="00F433D8" w:rsidRPr="00141FBB">
        <w:rPr>
          <w:rFonts w:ascii="Times New Roman" w:eastAsiaTheme="minorEastAsia" w:hAnsi="Times New Roman" w:cs="Times New Roman" w:hint="default"/>
        </w:rPr>
        <w:t>策</w:t>
      </w:r>
      <w:r w:rsidR="0085301E" w:rsidRPr="00141FBB">
        <w:rPr>
          <w:rFonts w:ascii="Times New Roman" w:eastAsiaTheme="minorEastAsia" w:hAnsi="Times New Roman" w:cs="Times New Roman" w:hint="default"/>
        </w:rPr>
        <w:t>劃</w:t>
      </w:r>
      <w:r w:rsidR="00F433D8" w:rsidRPr="00141FBB">
        <w:rPr>
          <w:rFonts w:ascii="Times New Roman" w:eastAsiaTheme="minorEastAsia" w:hAnsi="Times New Roman" w:cs="Times New Roman" w:hint="default"/>
        </w:rPr>
        <w:t>模式。</w:t>
      </w:r>
      <w:r w:rsidR="00842679" w:rsidRPr="00141FBB">
        <w:rPr>
          <w:rFonts w:ascii="Times New Roman" w:eastAsiaTheme="minorEastAsia" w:hAnsi="Times New Roman" w:cs="Times New Roman" w:hint="default"/>
        </w:rPr>
        <w:t>館方檢視</w:t>
      </w:r>
      <w:proofErr w:type="gramStart"/>
      <w:r w:rsidR="00434F91" w:rsidRPr="00141FBB">
        <w:rPr>
          <w:rFonts w:ascii="Times New Roman" w:eastAsiaTheme="minorEastAsia" w:hAnsi="Times New Roman" w:cs="Times New Roman" w:hint="default"/>
        </w:rPr>
        <w:t>臺</w:t>
      </w:r>
      <w:proofErr w:type="gramEnd"/>
      <w:r w:rsidR="008927E9" w:rsidRPr="00141FBB">
        <w:rPr>
          <w:rFonts w:ascii="Times New Roman" w:eastAsiaTheme="minorEastAsia" w:hAnsi="Times New Roman" w:cs="Times New Roman" w:hint="default"/>
        </w:rPr>
        <w:t>北、泛亞以及全球雙年展發展軌跡，</w:t>
      </w:r>
      <w:r w:rsidR="00842679" w:rsidRPr="00141FBB">
        <w:rPr>
          <w:rFonts w:ascii="Times New Roman" w:eastAsiaTheme="minorEastAsia" w:hAnsi="Times New Roman" w:cs="Times New Roman" w:hint="default"/>
        </w:rPr>
        <w:t>與</w:t>
      </w:r>
      <w:r w:rsidR="005121AE" w:rsidRPr="00141FBB">
        <w:rPr>
          <w:rFonts w:ascii="Times New Roman" w:eastAsiaTheme="minorEastAsia" w:hAnsi="Times New Roman" w:cs="Times New Roman" w:hint="default"/>
        </w:rPr>
        <w:t>委員共同討論展</w:t>
      </w:r>
      <w:r w:rsidR="00FD416A" w:rsidRPr="00141FBB">
        <w:rPr>
          <w:rFonts w:ascii="Times New Roman" w:eastAsiaTheme="minorEastAsia" w:hAnsi="Times New Roman" w:cs="Times New Roman" w:hint="default"/>
        </w:rPr>
        <w:t>覽</w:t>
      </w:r>
      <w:r w:rsidR="005121AE" w:rsidRPr="00141FBB">
        <w:rPr>
          <w:rFonts w:ascii="Times New Roman" w:eastAsiaTheme="minorEastAsia" w:hAnsi="Times New Roman" w:cs="Times New Roman" w:hint="default"/>
        </w:rPr>
        <w:t>議題與策略方向</w:t>
      </w:r>
      <w:r w:rsidR="008927E9" w:rsidRPr="00141FBB">
        <w:rPr>
          <w:rFonts w:ascii="Times New Roman" w:eastAsiaTheme="minorEastAsia" w:hAnsi="Times New Roman" w:cs="Times New Roman" w:hint="default"/>
        </w:rPr>
        <w:t>，</w:t>
      </w:r>
      <w:r w:rsidR="00842679" w:rsidRPr="00141FBB">
        <w:rPr>
          <w:rFonts w:ascii="Times New Roman" w:eastAsiaTheme="minorEastAsia" w:hAnsi="Times New Roman" w:cs="Times New Roman" w:hint="default"/>
        </w:rPr>
        <w:t>決定從切身處重新關注我們生存的方式，</w:t>
      </w:r>
      <w:r w:rsidR="0089304B" w:rsidRPr="00141FBB">
        <w:rPr>
          <w:rFonts w:ascii="Times New Roman" w:eastAsiaTheme="minorEastAsia" w:hAnsi="Times New Roman" w:cs="Times New Roman" w:hint="default"/>
        </w:rPr>
        <w:t>擬定「維生系統」為命題意識，</w:t>
      </w:r>
      <w:r w:rsidR="00D903D0" w:rsidRPr="00141FBB">
        <w:rPr>
          <w:rFonts w:ascii="Times New Roman" w:eastAsiaTheme="minorEastAsia" w:hAnsi="Times New Roman" w:cs="Times New Roman" w:hint="default"/>
        </w:rPr>
        <w:t>透過</w:t>
      </w:r>
      <w:r>
        <w:rPr>
          <w:rFonts w:ascii="Times New Roman" w:eastAsiaTheme="minorEastAsia" w:hAnsi="Times New Roman" w:cs="Times New Roman" w:hint="default"/>
        </w:rPr>
        <w:t>台北雙年展</w:t>
      </w:r>
      <w:r w:rsidR="00842679" w:rsidRPr="00141FBB">
        <w:rPr>
          <w:rFonts w:ascii="Times New Roman" w:eastAsiaTheme="minorEastAsia" w:hAnsi="Times New Roman" w:cs="Times New Roman" w:hint="default"/>
        </w:rPr>
        <w:t>的論述</w:t>
      </w:r>
      <w:r w:rsidR="00D903D0" w:rsidRPr="00141FBB">
        <w:rPr>
          <w:rFonts w:ascii="Times New Roman" w:eastAsiaTheme="minorEastAsia" w:hAnsi="Times New Roman" w:cs="Times New Roman" w:hint="default"/>
        </w:rPr>
        <w:t>平</w:t>
      </w:r>
      <w:proofErr w:type="gramStart"/>
      <w:r>
        <w:rPr>
          <w:rFonts w:ascii="Times New Roman" w:eastAsiaTheme="minorEastAsia" w:hAnsi="Times New Roman" w:cs="Times New Roman" w:hint="default"/>
        </w:rPr>
        <w:t>臺</w:t>
      </w:r>
      <w:proofErr w:type="gramEnd"/>
      <w:r w:rsidR="00FD416A" w:rsidRPr="00141FBB">
        <w:rPr>
          <w:rFonts w:ascii="Times New Roman" w:eastAsiaTheme="minorEastAsia" w:hAnsi="Times New Roman" w:cs="Times New Roman" w:hint="default"/>
        </w:rPr>
        <w:t>，</w:t>
      </w:r>
      <w:r w:rsidR="001042F2" w:rsidRPr="00141FBB">
        <w:rPr>
          <w:rFonts w:ascii="Times New Roman" w:eastAsiaTheme="minorEastAsia" w:hAnsi="Times New Roman" w:cs="Times New Roman" w:hint="default"/>
        </w:rPr>
        <w:t>建立</w:t>
      </w:r>
      <w:r w:rsidR="00D903D0" w:rsidRPr="00141FBB">
        <w:rPr>
          <w:rFonts w:ascii="Times New Roman" w:eastAsiaTheme="minorEastAsia" w:hAnsi="Times New Roman" w:cs="Times New Roman" w:hint="default"/>
        </w:rPr>
        <w:t>起</w:t>
      </w:r>
      <w:r w:rsidR="001042F2" w:rsidRPr="00141FBB">
        <w:rPr>
          <w:rFonts w:ascii="Times New Roman" w:eastAsiaTheme="minorEastAsia" w:hAnsi="Times New Roman" w:cs="Times New Roman" w:hint="default"/>
        </w:rPr>
        <w:t>不同專業領域協力</w:t>
      </w:r>
      <w:r w:rsidR="00FD416A" w:rsidRPr="00141FBB">
        <w:rPr>
          <w:rFonts w:ascii="Times New Roman" w:eastAsiaTheme="minorEastAsia" w:hAnsi="Times New Roman" w:cs="Times New Roman" w:hint="default"/>
        </w:rPr>
        <w:t>創</w:t>
      </w:r>
      <w:r w:rsidR="001042F2" w:rsidRPr="00141FBB">
        <w:rPr>
          <w:rFonts w:ascii="Times New Roman" w:eastAsiaTheme="minorEastAsia" w:hAnsi="Times New Roman" w:cs="Times New Roman" w:hint="default"/>
        </w:rPr>
        <w:t>作的「團隊</w:t>
      </w:r>
      <w:r w:rsidR="001042F2" w:rsidRPr="00141FBB">
        <w:rPr>
          <w:rFonts w:ascii="Times New Roman" w:eastAsiaTheme="minorEastAsia" w:hAnsi="Times New Roman" w:cs="Times New Roman" w:hint="default"/>
        </w:rPr>
        <w:t>1+1</w:t>
      </w:r>
      <w:r w:rsidR="001042F2" w:rsidRPr="00141FBB">
        <w:rPr>
          <w:rFonts w:ascii="Times New Roman" w:eastAsiaTheme="minorEastAsia" w:hAnsi="Times New Roman" w:cs="Times New Roman" w:hint="default"/>
        </w:rPr>
        <w:t>」模式，</w:t>
      </w:r>
      <w:r w:rsidR="00B54992" w:rsidRPr="00141FBB">
        <w:rPr>
          <w:rFonts w:ascii="Times New Roman" w:eastAsiaTheme="minorEastAsia" w:hAnsi="Times New Roman" w:cs="Times New Roman" w:hint="default"/>
        </w:rPr>
        <w:t>並</w:t>
      </w:r>
      <w:r w:rsidR="00D903D0" w:rsidRPr="00141FBB">
        <w:rPr>
          <w:rFonts w:ascii="Times New Roman" w:eastAsiaTheme="minorEastAsia" w:hAnsi="Times New Roman" w:cs="Times New Roman" w:hint="default"/>
        </w:rPr>
        <w:t>藉</w:t>
      </w:r>
      <w:proofErr w:type="gramStart"/>
      <w:r w:rsidR="00D903D0" w:rsidRPr="00141FBB">
        <w:rPr>
          <w:rFonts w:ascii="Times New Roman" w:eastAsiaTheme="minorEastAsia" w:hAnsi="Times New Roman" w:cs="Times New Roman" w:hint="default"/>
        </w:rPr>
        <w:t>由</w:t>
      </w:r>
      <w:r w:rsidR="00BD771D" w:rsidRPr="00141FBB">
        <w:rPr>
          <w:rFonts w:ascii="Times New Roman" w:eastAsiaTheme="minorEastAsia" w:hAnsi="Times New Roman" w:cs="Times New Roman" w:hint="default"/>
        </w:rPr>
        <w:t>跨域團隊</w:t>
      </w:r>
      <w:proofErr w:type="gramEnd"/>
      <w:r w:rsidR="00D903D0" w:rsidRPr="00141FBB">
        <w:rPr>
          <w:rFonts w:ascii="Times New Roman" w:eastAsiaTheme="minorEastAsia" w:hAnsi="Times New Roman" w:cs="Times New Roman" w:hint="default"/>
        </w:rPr>
        <w:t>協</w:t>
      </w:r>
      <w:r w:rsidR="00BD771D" w:rsidRPr="00141FBB">
        <w:rPr>
          <w:rFonts w:ascii="Times New Roman" w:eastAsiaTheme="minorEastAsia" w:hAnsi="Times New Roman" w:cs="Times New Roman" w:hint="default"/>
        </w:rPr>
        <w:t>作</w:t>
      </w:r>
      <w:r w:rsidR="00842679" w:rsidRPr="00141FBB">
        <w:rPr>
          <w:rFonts w:ascii="Times New Roman" w:eastAsiaTheme="minorEastAsia" w:hAnsi="Times New Roman" w:cs="Times New Roman" w:hint="default"/>
        </w:rPr>
        <w:t>和展覽實踐過程</w:t>
      </w:r>
      <w:r w:rsidR="00D903D0" w:rsidRPr="00141FBB">
        <w:rPr>
          <w:rFonts w:ascii="Times New Roman" w:eastAsiaTheme="minorEastAsia" w:hAnsi="Times New Roman" w:cs="Times New Roman" w:hint="default"/>
        </w:rPr>
        <w:t>，</w:t>
      </w:r>
      <w:proofErr w:type="gramStart"/>
      <w:r w:rsidR="00D903D0" w:rsidRPr="00141FBB">
        <w:rPr>
          <w:rFonts w:ascii="Times New Roman" w:eastAsiaTheme="minorEastAsia" w:hAnsi="Times New Roman" w:cs="Times New Roman" w:hint="default"/>
        </w:rPr>
        <w:t>創</w:t>
      </w:r>
      <w:r w:rsidR="00FD416A" w:rsidRPr="00141FBB">
        <w:rPr>
          <w:rFonts w:ascii="Times New Roman" w:eastAsiaTheme="minorEastAsia" w:hAnsi="Times New Roman" w:cs="Times New Roman" w:hint="default"/>
        </w:rPr>
        <w:t>生新穎</w:t>
      </w:r>
      <w:proofErr w:type="gramEnd"/>
      <w:r w:rsidR="00BD771D" w:rsidRPr="00141FBB">
        <w:rPr>
          <w:rFonts w:ascii="Times New Roman" w:eastAsiaTheme="minorEastAsia" w:hAnsi="Times New Roman" w:cs="Times New Roman" w:hint="default"/>
        </w:rPr>
        <w:t>的</w:t>
      </w:r>
      <w:r w:rsidR="00842679" w:rsidRPr="00141FBB">
        <w:rPr>
          <w:rFonts w:ascii="Times New Roman" w:eastAsiaTheme="minorEastAsia" w:hAnsi="Times New Roman" w:cs="Times New Roman" w:hint="default"/>
        </w:rPr>
        <w:t>藝術生產</w:t>
      </w:r>
      <w:r w:rsidR="00D903D0" w:rsidRPr="00141FBB">
        <w:rPr>
          <w:rFonts w:ascii="Times New Roman" w:eastAsiaTheme="minorEastAsia" w:hAnsi="Times New Roman" w:cs="Times New Roman" w:hint="default"/>
        </w:rPr>
        <w:t>模式</w:t>
      </w:r>
      <w:r w:rsidR="00BD771D" w:rsidRPr="00141FBB">
        <w:rPr>
          <w:rFonts w:ascii="Times New Roman" w:eastAsiaTheme="minorEastAsia" w:hAnsi="Times New Roman" w:cs="Times New Roman" w:hint="default"/>
        </w:rPr>
        <w:t>，多元的藝術</w:t>
      </w:r>
      <w:proofErr w:type="gramStart"/>
      <w:r w:rsidR="0089304B" w:rsidRPr="00141FBB">
        <w:rPr>
          <w:rFonts w:ascii="Times New Roman" w:eastAsiaTheme="minorEastAsia" w:hAnsi="Times New Roman" w:cs="Times New Roman" w:hint="default"/>
        </w:rPr>
        <w:t>共作</w:t>
      </w:r>
      <w:r w:rsidR="00BD771D" w:rsidRPr="00141FBB">
        <w:rPr>
          <w:rFonts w:ascii="Times New Roman" w:eastAsiaTheme="minorEastAsia" w:hAnsi="Times New Roman" w:cs="Times New Roman" w:hint="default"/>
        </w:rPr>
        <w:t>讓美術館</w:t>
      </w:r>
      <w:proofErr w:type="gramEnd"/>
      <w:r w:rsidR="00BD771D" w:rsidRPr="00141FBB">
        <w:rPr>
          <w:rFonts w:ascii="Times New Roman" w:eastAsiaTheme="minorEastAsia" w:hAnsi="Times New Roman" w:cs="Times New Roman" w:hint="default"/>
        </w:rPr>
        <w:t>成為媒合平</w:t>
      </w:r>
      <w:proofErr w:type="gramStart"/>
      <w:r>
        <w:rPr>
          <w:rFonts w:ascii="Times New Roman" w:eastAsiaTheme="minorEastAsia" w:hAnsi="Times New Roman" w:cs="Times New Roman" w:hint="default"/>
        </w:rPr>
        <w:t>臺</w:t>
      </w:r>
      <w:proofErr w:type="gramEnd"/>
      <w:r w:rsidR="009B54D2" w:rsidRPr="00141FBB">
        <w:rPr>
          <w:rFonts w:ascii="Times New Roman" w:eastAsiaTheme="minorEastAsia" w:hAnsi="Times New Roman" w:cs="Times New Roman" w:hint="default"/>
        </w:rPr>
        <w:t>、</w:t>
      </w:r>
      <w:r w:rsidR="00BD771D" w:rsidRPr="00141FBB">
        <w:rPr>
          <w:rFonts w:ascii="Times New Roman" w:eastAsiaTheme="minorEastAsia" w:hAnsi="Times New Roman" w:cs="Times New Roman" w:hint="default"/>
        </w:rPr>
        <w:t>知識建構與生產的基地</w:t>
      </w:r>
      <w:r w:rsidR="004B76C7" w:rsidRPr="00141FBB">
        <w:rPr>
          <w:rFonts w:ascii="Times New Roman" w:eastAsiaTheme="minorEastAsia" w:hAnsi="Times New Roman" w:cs="Times New Roman" w:hint="default"/>
        </w:rPr>
        <w:t>。</w:t>
      </w:r>
      <w:r w:rsidR="004330A5" w:rsidRPr="00141FBB">
        <w:rPr>
          <w:rFonts w:ascii="Times New Roman" w:eastAsiaTheme="minorEastAsia" w:hAnsi="Times New Roman" w:cs="Times New Roman" w:hint="default"/>
        </w:rPr>
        <w:t>館方</w:t>
      </w:r>
      <w:r w:rsidR="003710D6">
        <w:rPr>
          <w:rFonts w:ascii="Times New Roman" w:eastAsiaTheme="minorEastAsia" w:hAnsi="Times New Roman" w:cs="Times New Roman" w:hint="default"/>
        </w:rPr>
        <w:t>於外部諮詢會議</w:t>
      </w:r>
      <w:r w:rsidR="00D903D0" w:rsidRPr="00141FBB">
        <w:rPr>
          <w:rFonts w:ascii="Times New Roman" w:eastAsiaTheme="minorEastAsia" w:hAnsi="Times New Roman" w:cs="Times New Roman" w:hint="default"/>
        </w:rPr>
        <w:t>後</w:t>
      </w:r>
      <w:r w:rsidR="004B76C7" w:rsidRPr="00141FBB">
        <w:rPr>
          <w:rFonts w:ascii="Times New Roman" w:eastAsiaTheme="minorEastAsia" w:hAnsi="Times New Roman" w:cs="Times New Roman" w:hint="default"/>
        </w:rPr>
        <w:t>，</w:t>
      </w:r>
      <w:r w:rsidR="004330A5" w:rsidRPr="00141FBB">
        <w:rPr>
          <w:rFonts w:ascii="Times New Roman" w:eastAsiaTheme="minorEastAsia" w:hAnsi="Times New Roman" w:cs="Times New Roman" w:hint="default"/>
        </w:rPr>
        <w:t>旋</w:t>
      </w:r>
      <w:r w:rsidR="00D903D0" w:rsidRPr="00141FBB">
        <w:rPr>
          <w:rFonts w:ascii="Times New Roman" w:eastAsiaTheme="minorEastAsia" w:hAnsi="Times New Roman" w:cs="Times New Roman" w:hint="default"/>
        </w:rPr>
        <w:t>即</w:t>
      </w:r>
      <w:r w:rsidR="009C5AC3">
        <w:rPr>
          <w:rFonts w:ascii="Times New Roman" w:eastAsiaTheme="minorEastAsia" w:hAnsi="Times New Roman" w:cs="Times New Roman" w:hint="default"/>
        </w:rPr>
        <w:t>邀</w:t>
      </w:r>
      <w:r w:rsidR="009C5AC3">
        <w:rPr>
          <w:rFonts w:ascii="Times New Roman" w:eastAsiaTheme="minorEastAsia" w:hAnsi="Times New Roman" w:cs="Times New Roman"/>
        </w:rPr>
        <w:t>請</w:t>
      </w:r>
      <w:r w:rsidR="008927E9" w:rsidRPr="00141FBB">
        <w:rPr>
          <w:rFonts w:ascii="Times New Roman" w:eastAsiaTheme="minorEastAsia" w:hAnsi="Times New Roman" w:cs="Times New Roman" w:hint="default"/>
        </w:rPr>
        <w:t>長期耕耘環境實踐的高雄師範大學跨領域藝術研究所藝術家</w:t>
      </w:r>
      <w:r w:rsidR="008927E9" w:rsidRPr="00141FBB">
        <w:rPr>
          <w:rFonts w:ascii="Times New Roman" w:eastAsiaTheme="minorEastAsia" w:hAnsi="Times New Roman" w:cs="Times New Roman" w:hint="default"/>
          <w:u w:val="single"/>
        </w:rPr>
        <w:t>吳瑪悧</w:t>
      </w:r>
      <w:r w:rsidR="008927E9" w:rsidRPr="00141FBB">
        <w:rPr>
          <w:rFonts w:ascii="Times New Roman" w:eastAsiaTheme="minorEastAsia" w:hAnsi="Times New Roman" w:cs="Times New Roman" w:hint="default"/>
        </w:rPr>
        <w:t>擔綱本屆策展人</w:t>
      </w:r>
      <w:r w:rsidR="005C3DA2" w:rsidRPr="00141FBB">
        <w:rPr>
          <w:rFonts w:ascii="Times New Roman" w:eastAsiaTheme="minorEastAsia" w:hAnsi="Times New Roman" w:cs="Times New Roman" w:hint="default"/>
        </w:rPr>
        <w:t>，</w:t>
      </w:r>
      <w:r w:rsidR="004330A5" w:rsidRPr="00141FBB">
        <w:rPr>
          <w:rFonts w:ascii="Times New Roman" w:eastAsiaTheme="minorEastAsia" w:hAnsi="Times New Roman" w:cs="Times New Roman" w:hint="default"/>
        </w:rPr>
        <w:t>共同探討回歸</w:t>
      </w:r>
      <w:r w:rsidR="00FD416A" w:rsidRPr="00141FBB">
        <w:rPr>
          <w:rFonts w:ascii="Times New Roman" w:eastAsiaTheme="minorEastAsia" w:hAnsi="Times New Roman" w:cs="Times New Roman" w:hint="default"/>
        </w:rPr>
        <w:t>「</w:t>
      </w:r>
      <w:r w:rsidR="004330A5" w:rsidRPr="00141FBB">
        <w:rPr>
          <w:rFonts w:ascii="Times New Roman" w:eastAsiaTheme="minorEastAsia" w:hAnsi="Times New Roman" w:cs="Times New Roman" w:hint="default"/>
        </w:rPr>
        <w:t>生活關注</w:t>
      </w:r>
      <w:r w:rsidR="00FD416A" w:rsidRPr="00141FBB">
        <w:rPr>
          <w:rFonts w:ascii="Times New Roman" w:eastAsiaTheme="minorEastAsia" w:hAnsi="Times New Roman" w:cs="Times New Roman" w:hint="default"/>
        </w:rPr>
        <w:t>以及維生」</w:t>
      </w:r>
      <w:r w:rsidR="004330A5" w:rsidRPr="00141FBB">
        <w:rPr>
          <w:rFonts w:ascii="Times New Roman" w:eastAsiaTheme="minorEastAsia" w:hAnsi="Times New Roman" w:cs="Times New Roman" w:hint="default"/>
        </w:rPr>
        <w:t>的議題和相關策展人，</w:t>
      </w:r>
      <w:r w:rsidR="00D935BD">
        <w:rPr>
          <w:rFonts w:ascii="Times New Roman" w:eastAsiaTheme="minorEastAsia" w:hAnsi="Times New Roman" w:cs="Times New Roman"/>
        </w:rPr>
        <w:t>並</w:t>
      </w:r>
      <w:r w:rsidR="004330A5" w:rsidRPr="00141FBB">
        <w:rPr>
          <w:rFonts w:ascii="Times New Roman" w:eastAsiaTheme="minorEastAsia" w:hAnsi="Times New Roman" w:cs="Times New Roman" w:hint="default"/>
        </w:rPr>
        <w:t>一致認同</w:t>
      </w:r>
      <w:r w:rsidR="00D935BD">
        <w:rPr>
          <w:rFonts w:ascii="Times New Roman" w:eastAsiaTheme="minorEastAsia" w:hAnsi="Times New Roman" w:cs="Times New Roman"/>
        </w:rPr>
        <w:t>由</w:t>
      </w:r>
      <w:r w:rsidR="008927E9" w:rsidRPr="00141FBB">
        <w:rPr>
          <w:rFonts w:ascii="Times New Roman" w:eastAsiaTheme="minorEastAsia" w:hAnsi="Times New Roman" w:cs="Times New Roman" w:hint="default"/>
        </w:rPr>
        <w:t>義大利籍現任</w:t>
      </w:r>
      <w:r w:rsidR="008927E9" w:rsidRPr="00141FBB">
        <w:rPr>
          <w:rFonts w:ascii="Times New Roman" w:eastAsiaTheme="minorEastAsia" w:hAnsi="Times New Roman" w:cs="Times New Roman" w:hint="default"/>
        </w:rPr>
        <w:t>V</w:t>
      </w:r>
      <w:r w:rsidR="002A6C38">
        <w:rPr>
          <w:rFonts w:ascii="Times New Roman" w:eastAsiaTheme="minorEastAsia" w:hAnsi="Times New Roman" w:cs="Times New Roman"/>
        </w:rPr>
        <w:t>-</w:t>
      </w:r>
      <w:r w:rsidR="008927E9" w:rsidRPr="00141FBB">
        <w:rPr>
          <w:rFonts w:ascii="Times New Roman" w:eastAsiaTheme="minorEastAsia" w:hAnsi="Times New Roman" w:cs="Times New Roman" w:hint="default"/>
        </w:rPr>
        <w:t>A</w:t>
      </w:r>
      <w:r w:rsidR="002A6C38">
        <w:rPr>
          <w:rFonts w:ascii="Times New Roman" w:eastAsiaTheme="minorEastAsia" w:hAnsi="Times New Roman" w:cs="Times New Roman"/>
        </w:rPr>
        <w:t>-</w:t>
      </w:r>
      <w:r w:rsidR="008927E9" w:rsidRPr="00141FBB">
        <w:rPr>
          <w:rFonts w:ascii="Times New Roman" w:eastAsiaTheme="minorEastAsia" w:hAnsi="Times New Roman" w:cs="Times New Roman" w:hint="default"/>
        </w:rPr>
        <w:t>C</w:t>
      </w:r>
      <w:r w:rsidR="008927E9" w:rsidRPr="00141FBB">
        <w:rPr>
          <w:rFonts w:ascii="Times New Roman" w:eastAsiaTheme="minorEastAsia" w:hAnsi="Times New Roman" w:cs="Times New Roman" w:hint="default"/>
        </w:rPr>
        <w:t>基金會藝術總監</w:t>
      </w:r>
      <w:r w:rsidR="00434F91" w:rsidRPr="00141FBB">
        <w:rPr>
          <w:rFonts w:ascii="Times New Roman" w:eastAsiaTheme="minorEastAsia" w:hAnsi="Times New Roman" w:cs="Times New Roman" w:hint="default"/>
          <w:color w:val="auto"/>
          <w:u w:val="single"/>
          <w:lang w:val="zh-TW"/>
        </w:rPr>
        <w:t>范切斯科</w:t>
      </w:r>
      <w:r w:rsidR="001042F2" w:rsidRPr="00141FBB">
        <w:rPr>
          <w:rFonts w:ascii="Times New Roman" w:eastAsiaTheme="minorEastAsia" w:hAnsi="Times New Roman" w:cs="Times New Roman" w:hint="default"/>
          <w:color w:val="auto"/>
          <w:u w:val="single"/>
        </w:rPr>
        <w:t>．</w:t>
      </w:r>
      <w:r w:rsidR="00434F91" w:rsidRPr="00141FBB">
        <w:rPr>
          <w:rFonts w:ascii="Times New Roman" w:eastAsiaTheme="minorEastAsia" w:hAnsi="Times New Roman" w:cs="Times New Roman" w:hint="default"/>
          <w:color w:val="auto"/>
          <w:u w:val="single"/>
          <w:lang w:val="zh-TW"/>
        </w:rPr>
        <w:t>馬納克達</w:t>
      </w:r>
      <w:r w:rsidR="008927E9" w:rsidRPr="00141FBB">
        <w:rPr>
          <w:rFonts w:ascii="Times New Roman" w:eastAsiaTheme="minorEastAsia" w:hAnsi="Times New Roman" w:cs="Times New Roman" w:hint="default"/>
        </w:rPr>
        <w:t>出任</w:t>
      </w:r>
      <w:r w:rsidR="009D6FF3" w:rsidRPr="00141FBB">
        <w:rPr>
          <w:rFonts w:ascii="Times New Roman" w:eastAsiaTheme="minorEastAsia" w:hAnsi="Times New Roman" w:cs="Times New Roman" w:hint="default"/>
        </w:rPr>
        <w:t>共同策展人</w:t>
      </w:r>
      <w:r w:rsidR="004330A5" w:rsidRPr="00141FBB">
        <w:rPr>
          <w:rFonts w:ascii="Times New Roman" w:eastAsiaTheme="minorEastAsia" w:hAnsi="Times New Roman" w:cs="Times New Roman" w:hint="default"/>
        </w:rPr>
        <w:t>，</w:t>
      </w:r>
      <w:r w:rsidR="00B7511B" w:rsidRPr="00141FBB">
        <w:rPr>
          <w:rFonts w:ascii="Times New Roman" w:eastAsiaTheme="minorEastAsia" w:hAnsi="Times New Roman" w:cs="Times New Roman" w:hint="default"/>
        </w:rPr>
        <w:t>協力</w:t>
      </w:r>
      <w:r w:rsidR="004330A5" w:rsidRPr="00141FBB">
        <w:rPr>
          <w:rFonts w:ascii="Times New Roman" w:eastAsiaTheme="minorEastAsia" w:hAnsi="Times New Roman" w:cs="Times New Roman" w:hint="default"/>
        </w:rPr>
        <w:t>策劃實踐、</w:t>
      </w:r>
      <w:r w:rsidR="005C3DA2" w:rsidRPr="00141FBB">
        <w:rPr>
          <w:rFonts w:ascii="Times New Roman" w:eastAsiaTheme="minorEastAsia" w:hAnsi="Times New Roman" w:cs="Times New Roman" w:hint="default"/>
        </w:rPr>
        <w:t>回應命題</w:t>
      </w:r>
      <w:r w:rsidR="00870C53" w:rsidRPr="00141FBB">
        <w:rPr>
          <w:rFonts w:ascii="Times New Roman" w:eastAsiaTheme="minorEastAsia" w:hAnsi="Times New Roman" w:cs="Times New Roman" w:hint="default"/>
        </w:rPr>
        <w:t>。</w:t>
      </w:r>
    </w:p>
    <w:p w:rsidR="00DB73D8" w:rsidRPr="00141FBB" w:rsidRDefault="00DB73D8" w:rsidP="0089304B">
      <w:pPr>
        <w:spacing w:line="380" w:lineRule="exact"/>
        <w:contextualSpacing/>
        <w:rPr>
          <w:rFonts w:ascii="Times New Roman" w:eastAsiaTheme="minorEastAsia" w:hAnsi="Times New Roman" w:cs="Times New Roman" w:hint="default"/>
        </w:rPr>
      </w:pPr>
    </w:p>
    <w:p w:rsidR="00DB73D8" w:rsidRPr="00141FBB" w:rsidRDefault="00DB73D8" w:rsidP="00F431EB">
      <w:pPr>
        <w:tabs>
          <w:tab w:val="left" w:pos="8080"/>
        </w:tabs>
        <w:spacing w:line="380" w:lineRule="exact"/>
        <w:contextualSpacing/>
        <w:rPr>
          <w:rFonts w:ascii="Times New Roman" w:eastAsiaTheme="minorEastAsia" w:hAnsi="Times New Roman" w:cs="Times New Roman" w:hint="default"/>
        </w:rPr>
      </w:pPr>
      <w:r w:rsidRPr="00141FBB">
        <w:rPr>
          <w:rFonts w:ascii="Times New Roman" w:eastAsiaTheme="minorEastAsia" w:hAnsi="Times New Roman" w:cs="Times New Roman" w:hint="default"/>
        </w:rPr>
        <w:t>臺北市立美術館館長</w:t>
      </w:r>
      <w:r w:rsidRPr="00141FBB">
        <w:rPr>
          <w:rFonts w:ascii="Times New Roman" w:eastAsiaTheme="minorEastAsia" w:hAnsi="Times New Roman" w:cs="Times New Roman" w:hint="default"/>
          <w:u w:val="single"/>
        </w:rPr>
        <w:t>林平</w:t>
      </w:r>
      <w:r w:rsidRPr="00141FBB">
        <w:rPr>
          <w:rFonts w:ascii="Times New Roman" w:eastAsiaTheme="minorEastAsia" w:hAnsi="Times New Roman" w:cs="Times New Roman" w:hint="default"/>
        </w:rPr>
        <w:t>表示：「</w:t>
      </w:r>
      <w:r w:rsidRPr="00141FBB">
        <w:rPr>
          <w:rFonts w:ascii="Times New Roman" w:eastAsiaTheme="minorEastAsia" w:hAnsi="Times New Roman" w:cs="Times New Roman" w:hint="default"/>
        </w:rPr>
        <w:t>2016</w:t>
      </w:r>
      <w:r w:rsidRPr="00141FBB">
        <w:rPr>
          <w:rFonts w:ascii="Times New Roman" w:eastAsiaTheme="minorEastAsia" w:hAnsi="Times New Roman" w:cs="Times New Roman" w:hint="default"/>
        </w:rPr>
        <w:t>年</w:t>
      </w:r>
      <w:proofErr w:type="gramStart"/>
      <w:r w:rsidR="00B84D02">
        <w:rPr>
          <w:rFonts w:ascii="Times New Roman" w:eastAsiaTheme="minorEastAsia" w:hAnsi="Times New Roman" w:cs="Times New Roman" w:hint="default"/>
        </w:rPr>
        <w:t>臺</w:t>
      </w:r>
      <w:r w:rsidRPr="00141FBB">
        <w:rPr>
          <w:rFonts w:ascii="Times New Roman" w:eastAsiaTheme="minorEastAsia" w:hAnsi="Times New Roman" w:cs="Times New Roman" w:hint="default"/>
        </w:rPr>
        <w:t>北雙</w:t>
      </w:r>
      <w:proofErr w:type="gramEnd"/>
      <w:r w:rsidRPr="00141FBB">
        <w:rPr>
          <w:rFonts w:ascii="Times New Roman" w:eastAsiaTheme="minorEastAsia" w:hAnsi="Times New Roman" w:cs="Times New Roman" w:hint="default"/>
        </w:rPr>
        <w:t>年針對譜系學與歷史的</w:t>
      </w:r>
      <w:r w:rsidR="00134C11" w:rsidRPr="00141FBB">
        <w:rPr>
          <w:rFonts w:ascii="Times New Roman" w:eastAsiaTheme="minorEastAsia" w:hAnsi="Times New Roman" w:cs="Times New Roman" w:hint="default"/>
        </w:rPr>
        <w:t>特殊</w:t>
      </w:r>
      <w:r w:rsidRPr="00141FBB">
        <w:rPr>
          <w:rFonts w:ascii="Times New Roman" w:eastAsiaTheme="minorEastAsia" w:hAnsi="Times New Roman" w:cs="Times New Roman" w:hint="default"/>
        </w:rPr>
        <w:t>討論，為</w:t>
      </w:r>
      <w:proofErr w:type="gramStart"/>
      <w:r w:rsidR="00134C11" w:rsidRPr="00141FBB">
        <w:rPr>
          <w:rFonts w:ascii="Times New Roman" w:eastAsiaTheme="minorEastAsia" w:hAnsi="Times New Roman" w:cs="Times New Roman" w:hint="default"/>
        </w:rPr>
        <w:t>下一</w:t>
      </w:r>
      <w:r w:rsidRPr="00141FBB">
        <w:rPr>
          <w:rFonts w:ascii="Times New Roman" w:eastAsiaTheme="minorEastAsia" w:hAnsi="Times New Roman" w:cs="Times New Roman" w:hint="default"/>
        </w:rPr>
        <w:t>屆雙年</w:t>
      </w:r>
      <w:proofErr w:type="gramEnd"/>
      <w:r w:rsidRPr="00141FBB">
        <w:rPr>
          <w:rFonts w:ascii="Times New Roman" w:eastAsiaTheme="minorEastAsia" w:hAnsi="Times New Roman" w:cs="Times New Roman" w:hint="default"/>
        </w:rPr>
        <w:t>展提供了可以</w:t>
      </w:r>
      <w:r w:rsidR="00134C11" w:rsidRPr="00141FBB">
        <w:rPr>
          <w:rFonts w:ascii="Times New Roman" w:eastAsiaTheme="minorEastAsia" w:hAnsi="Times New Roman" w:cs="Times New Roman" w:hint="default"/>
        </w:rPr>
        <w:t>面對未來</w:t>
      </w:r>
      <w:r w:rsidRPr="00141FBB">
        <w:rPr>
          <w:rFonts w:ascii="Times New Roman" w:eastAsiaTheme="minorEastAsia" w:hAnsi="Times New Roman" w:cs="Times New Roman" w:hint="default"/>
        </w:rPr>
        <w:t>的基礎，</w:t>
      </w:r>
      <w:r w:rsidR="00134C11" w:rsidRPr="00141FBB">
        <w:rPr>
          <w:rFonts w:ascii="Times New Roman" w:eastAsiaTheme="minorEastAsia" w:hAnsi="Times New Roman" w:cs="Times New Roman" w:hint="default"/>
        </w:rPr>
        <w:t>關注</w:t>
      </w:r>
      <w:r w:rsidRPr="00141FBB">
        <w:rPr>
          <w:rFonts w:ascii="Times New Roman" w:eastAsiaTheme="minorEastAsia" w:hAnsi="Times New Roman" w:cs="Times New Roman" w:hint="default"/>
        </w:rPr>
        <w:t>與你我切身相關的</w:t>
      </w:r>
      <w:r w:rsidR="00134C11" w:rsidRPr="00141FBB">
        <w:rPr>
          <w:rFonts w:ascii="Times New Roman" w:eastAsiaTheme="minorEastAsia" w:hAnsi="Times New Roman" w:cs="Times New Roman" w:hint="default"/>
        </w:rPr>
        <w:t>環境與生存</w:t>
      </w:r>
      <w:r w:rsidRPr="00141FBB">
        <w:rPr>
          <w:rFonts w:ascii="Times New Roman" w:eastAsiaTheme="minorEastAsia" w:hAnsi="Times New Roman" w:cs="Times New Roman" w:hint="default"/>
        </w:rPr>
        <w:t>議題。</w:t>
      </w:r>
      <w:r w:rsidRPr="00141FBB">
        <w:rPr>
          <w:rFonts w:ascii="Times New Roman" w:eastAsiaTheme="minorEastAsia" w:hAnsi="Times New Roman" w:cs="Times New Roman" w:hint="default"/>
        </w:rPr>
        <w:t>2018</w:t>
      </w:r>
      <w:r w:rsidR="00B84D02">
        <w:rPr>
          <w:rFonts w:ascii="Times New Roman" w:eastAsiaTheme="minorEastAsia" w:hAnsi="Times New Roman" w:cs="Times New Roman" w:hint="default"/>
        </w:rPr>
        <w:t>台北雙年展</w:t>
      </w:r>
      <w:r w:rsidR="00134C11" w:rsidRPr="00141FBB">
        <w:rPr>
          <w:rFonts w:ascii="Times New Roman" w:eastAsiaTheme="minorEastAsia" w:hAnsi="Times New Roman" w:cs="Times New Roman" w:hint="default"/>
        </w:rPr>
        <w:t>將</w:t>
      </w:r>
      <w:r w:rsidRPr="00141FBB">
        <w:rPr>
          <w:rFonts w:ascii="Times New Roman" w:eastAsiaTheme="minorEastAsia" w:hAnsi="Times New Roman" w:cs="Times New Roman" w:hint="default"/>
        </w:rPr>
        <w:t>重新</w:t>
      </w:r>
      <w:proofErr w:type="gramStart"/>
      <w:r w:rsidRPr="00141FBB">
        <w:rPr>
          <w:rFonts w:ascii="Times New Roman" w:eastAsiaTheme="minorEastAsia" w:hAnsi="Times New Roman" w:cs="Times New Roman" w:hint="default"/>
        </w:rPr>
        <w:t>觀照</w:t>
      </w:r>
      <w:proofErr w:type="gramEnd"/>
      <w:r w:rsidRPr="00141FBB">
        <w:rPr>
          <w:rFonts w:ascii="Times New Roman" w:eastAsiaTheme="minorEastAsia" w:hAnsi="Times New Roman" w:cs="Times New Roman" w:hint="default"/>
        </w:rPr>
        <w:t>人類的角色</w:t>
      </w:r>
      <w:r w:rsidR="00134C11" w:rsidRPr="00141FBB">
        <w:rPr>
          <w:rFonts w:ascii="Times New Roman" w:eastAsiaTheme="minorEastAsia" w:hAnsi="Times New Roman" w:cs="Times New Roman" w:hint="default"/>
        </w:rPr>
        <w:t>，詢問藝術之可為，</w:t>
      </w:r>
      <w:r w:rsidRPr="00141FBB">
        <w:rPr>
          <w:rFonts w:ascii="Times New Roman" w:eastAsiaTheme="minorEastAsia" w:hAnsi="Times New Roman" w:cs="Times New Roman" w:hint="default"/>
        </w:rPr>
        <w:t>進而將焦點推展至脆弱世界生存</w:t>
      </w:r>
      <w:r w:rsidR="00134C11" w:rsidRPr="00141FBB">
        <w:rPr>
          <w:rFonts w:ascii="Times New Roman" w:eastAsiaTheme="minorEastAsia" w:hAnsi="Times New Roman" w:cs="Times New Roman" w:hint="default"/>
        </w:rPr>
        <w:t>韌性（</w:t>
      </w:r>
      <w:r w:rsidR="00134C11" w:rsidRPr="00141FBB">
        <w:rPr>
          <w:rFonts w:ascii="Times New Roman" w:eastAsiaTheme="minorEastAsia" w:hAnsi="Times New Roman" w:cs="Times New Roman" w:hint="default"/>
        </w:rPr>
        <w:t>resilience</w:t>
      </w:r>
      <w:r w:rsidR="00134C11" w:rsidRPr="00141FBB">
        <w:rPr>
          <w:rFonts w:ascii="Times New Roman" w:eastAsiaTheme="minorEastAsia" w:hAnsi="Times New Roman" w:cs="Times New Roman" w:hint="default"/>
        </w:rPr>
        <w:t>）</w:t>
      </w:r>
      <w:r w:rsidRPr="00141FBB">
        <w:rPr>
          <w:rFonts w:ascii="Times New Roman" w:eastAsiaTheme="minorEastAsia" w:hAnsi="Times New Roman" w:cs="Times New Roman" w:hint="default"/>
        </w:rPr>
        <w:t>議題、策略機制與科技手段</w:t>
      </w:r>
      <w:r w:rsidR="00E8375C" w:rsidRPr="00141FBB">
        <w:rPr>
          <w:rFonts w:ascii="Times New Roman" w:eastAsiaTheme="minorEastAsia" w:hAnsi="Times New Roman" w:cs="Times New Roman" w:hint="default"/>
        </w:rPr>
        <w:t>，探詢並提問人類自身在當代可能</w:t>
      </w:r>
      <w:r w:rsidR="008A04CF" w:rsidRPr="00141FBB">
        <w:rPr>
          <w:rFonts w:ascii="Times New Roman" w:eastAsiaTheme="minorEastAsia" w:hAnsi="Times New Roman" w:cs="Times New Roman" w:hint="default"/>
        </w:rPr>
        <w:t>的</w:t>
      </w:r>
      <w:r w:rsidR="00E8375C" w:rsidRPr="00141FBB">
        <w:rPr>
          <w:rFonts w:ascii="Times New Roman" w:eastAsiaTheme="minorEastAsia" w:hAnsi="Times New Roman" w:cs="Times New Roman" w:hint="default"/>
        </w:rPr>
        <w:t>存在方式</w:t>
      </w:r>
      <w:r w:rsidRPr="00141FBB">
        <w:rPr>
          <w:rFonts w:ascii="Times New Roman" w:eastAsiaTheme="minorEastAsia" w:hAnsi="Times New Roman" w:cs="Times New Roman" w:hint="default"/>
        </w:rPr>
        <w:t>。就如同策展人</w:t>
      </w:r>
      <w:r w:rsidRPr="00141FBB">
        <w:rPr>
          <w:rFonts w:ascii="Times New Roman" w:eastAsiaTheme="minorEastAsia" w:hAnsi="Times New Roman" w:cs="Times New Roman" w:hint="default"/>
          <w:u w:val="single"/>
        </w:rPr>
        <w:t>吳瑪悧</w:t>
      </w:r>
      <w:r w:rsidRPr="00141FBB">
        <w:rPr>
          <w:rFonts w:ascii="Times New Roman" w:eastAsiaTheme="minorEastAsia" w:hAnsi="Times New Roman" w:cs="Times New Roman" w:hint="default"/>
        </w:rPr>
        <w:t>過去曾執行過的《樹梅坑溪計畫》，正是以</w:t>
      </w:r>
      <w:r w:rsidR="008A04CF" w:rsidRPr="00141FBB">
        <w:rPr>
          <w:rFonts w:ascii="Times New Roman" w:eastAsiaTheme="minorEastAsia" w:hAnsi="Times New Roman" w:cs="Times New Roman" w:hint="default"/>
        </w:rPr>
        <w:t>我們</w:t>
      </w:r>
      <w:r w:rsidR="008A04CF" w:rsidRPr="00141FBB">
        <w:rPr>
          <w:rFonts w:ascii="Times New Roman" w:eastAsiaTheme="minorEastAsia" w:hAnsi="Times New Roman" w:cs="Times New Roman" w:hint="default"/>
        </w:rPr>
        <w:lastRenderedPageBreak/>
        <w:t>的土地為樣本，將</w:t>
      </w:r>
      <w:r w:rsidRPr="00141FBB">
        <w:rPr>
          <w:rFonts w:ascii="Times New Roman" w:eastAsiaTheme="minorEastAsia" w:hAnsi="Times New Roman" w:cs="Times New Roman" w:hint="default"/>
        </w:rPr>
        <w:t>人文藝術作為</w:t>
      </w:r>
      <w:r w:rsidR="008A04CF" w:rsidRPr="00141FBB">
        <w:rPr>
          <w:rFonts w:ascii="Times New Roman" w:eastAsiaTheme="minorEastAsia" w:hAnsi="Times New Roman" w:cs="Times New Roman" w:hint="default"/>
        </w:rPr>
        <w:t>與</w:t>
      </w:r>
      <w:r w:rsidRPr="00141FBB">
        <w:rPr>
          <w:rFonts w:ascii="Times New Roman" w:eastAsiaTheme="minorEastAsia" w:hAnsi="Times New Roman" w:cs="Times New Roman" w:hint="default"/>
        </w:rPr>
        <w:t>自然環境</w:t>
      </w:r>
      <w:r w:rsidR="008A04CF" w:rsidRPr="00141FBB">
        <w:rPr>
          <w:rFonts w:ascii="Times New Roman" w:eastAsiaTheme="minorEastAsia" w:hAnsi="Times New Roman" w:cs="Times New Roman" w:hint="default"/>
        </w:rPr>
        <w:t>交涉</w:t>
      </w:r>
      <w:r w:rsidRPr="00141FBB">
        <w:rPr>
          <w:rFonts w:ascii="Times New Roman" w:eastAsiaTheme="minorEastAsia" w:hAnsi="Times New Roman" w:cs="Times New Roman" w:hint="default"/>
        </w:rPr>
        <w:t>的媒介</w:t>
      </w:r>
      <w:r w:rsidR="008A04CF" w:rsidRPr="00141FBB">
        <w:rPr>
          <w:rFonts w:ascii="Times New Roman" w:eastAsiaTheme="minorEastAsia" w:hAnsi="Times New Roman" w:cs="Times New Roman" w:hint="default"/>
        </w:rPr>
        <w:t>與反省機制</w:t>
      </w:r>
      <w:r w:rsidRPr="00141FBB">
        <w:rPr>
          <w:rFonts w:ascii="Times New Roman" w:eastAsiaTheme="minorEastAsia" w:hAnsi="Times New Roman" w:cs="Times New Roman" w:hint="default"/>
        </w:rPr>
        <w:t>，體現人文與自然相依、人類活動與自然環境</w:t>
      </w:r>
      <w:r w:rsidR="008A04CF" w:rsidRPr="00141FBB">
        <w:rPr>
          <w:rFonts w:ascii="Times New Roman" w:eastAsiaTheme="minorEastAsia" w:hAnsi="Times New Roman" w:cs="Times New Roman" w:hint="default"/>
        </w:rPr>
        <w:t>共存</w:t>
      </w:r>
      <w:r w:rsidRPr="00141FBB">
        <w:rPr>
          <w:rFonts w:ascii="Times New Roman" w:eastAsiaTheme="minorEastAsia" w:hAnsi="Times New Roman" w:cs="Times New Roman" w:hint="default"/>
        </w:rPr>
        <w:t>的顯例。</w:t>
      </w:r>
      <w:r w:rsidR="008A04CF" w:rsidRPr="00141FBB">
        <w:rPr>
          <w:rFonts w:ascii="Times New Roman" w:eastAsiaTheme="minorEastAsia" w:hAnsi="Times New Roman" w:cs="Times New Roman" w:hint="default"/>
        </w:rPr>
        <w:t>同時</w:t>
      </w:r>
      <w:r w:rsidRPr="00141FBB">
        <w:rPr>
          <w:rFonts w:ascii="Times New Roman" w:eastAsiaTheme="minorEastAsia" w:hAnsi="Times New Roman" w:cs="Times New Roman" w:hint="default"/>
        </w:rPr>
        <w:t>，</w:t>
      </w:r>
      <w:proofErr w:type="gramStart"/>
      <w:r w:rsidRPr="00141FBB">
        <w:rPr>
          <w:rFonts w:ascii="Times New Roman" w:eastAsiaTheme="minorEastAsia" w:hAnsi="Times New Roman" w:cs="Times New Roman" w:hint="default"/>
        </w:rPr>
        <w:t>本屆雙年</w:t>
      </w:r>
      <w:proofErr w:type="gramEnd"/>
      <w:r w:rsidRPr="00141FBB">
        <w:rPr>
          <w:rFonts w:ascii="Times New Roman" w:eastAsiaTheme="minorEastAsia" w:hAnsi="Times New Roman" w:cs="Times New Roman" w:hint="default"/>
        </w:rPr>
        <w:t>展</w:t>
      </w:r>
      <w:r w:rsidR="008A04CF" w:rsidRPr="00141FBB">
        <w:rPr>
          <w:rFonts w:ascii="Times New Roman" w:eastAsiaTheme="minorEastAsia" w:hAnsi="Times New Roman" w:cs="Times New Roman" w:hint="default"/>
        </w:rPr>
        <w:t>另行</w:t>
      </w:r>
      <w:r w:rsidRPr="00141FBB">
        <w:rPr>
          <w:rFonts w:ascii="Times New Roman" w:eastAsiaTheme="minorEastAsia" w:hAnsi="Times New Roman" w:cs="Times New Roman" w:hint="default"/>
        </w:rPr>
        <w:t>借重策展</w:t>
      </w:r>
      <w:proofErr w:type="gramStart"/>
      <w:r w:rsidRPr="00141FBB">
        <w:rPr>
          <w:rFonts w:ascii="Times New Roman" w:eastAsiaTheme="minorEastAsia" w:hAnsi="Times New Roman" w:cs="Times New Roman" w:hint="default"/>
        </w:rPr>
        <w:t>人</w:t>
      </w:r>
      <w:r w:rsidRPr="00141FBB">
        <w:rPr>
          <w:rFonts w:ascii="Times New Roman" w:eastAsiaTheme="minorEastAsia" w:hAnsi="Times New Roman" w:cs="Times New Roman" w:hint="default"/>
          <w:u w:val="single"/>
        </w:rPr>
        <w:t>馬納克達</w:t>
      </w:r>
      <w:proofErr w:type="gramEnd"/>
      <w:r w:rsidRPr="00141FBB">
        <w:rPr>
          <w:rFonts w:ascii="Times New Roman" w:eastAsiaTheme="minorEastAsia" w:hAnsi="Times New Roman" w:cs="Times New Roman" w:hint="default"/>
        </w:rPr>
        <w:t>的國際連結與理論實踐經驗，我們非常期待看見本屆</w:t>
      </w:r>
      <w:r w:rsidR="00B84D02">
        <w:rPr>
          <w:rFonts w:ascii="Times New Roman" w:eastAsiaTheme="minorEastAsia" w:hAnsi="Times New Roman" w:cs="Times New Roman" w:hint="default"/>
        </w:rPr>
        <w:t>台北雙年展</w:t>
      </w:r>
      <w:r w:rsidRPr="00141FBB">
        <w:rPr>
          <w:rFonts w:ascii="Times New Roman" w:eastAsiaTheme="minorEastAsia" w:hAnsi="Times New Roman" w:cs="Times New Roman" w:hint="default"/>
        </w:rPr>
        <w:t>成為在地取向與跨文化合作策展的</w:t>
      </w:r>
      <w:r w:rsidR="008A04CF" w:rsidRPr="00141FBB">
        <w:rPr>
          <w:rFonts w:ascii="Times New Roman" w:eastAsiaTheme="minorEastAsia" w:hAnsi="Times New Roman" w:cs="Times New Roman" w:hint="default"/>
        </w:rPr>
        <w:t>另類</w:t>
      </w:r>
      <w:r w:rsidRPr="00141FBB">
        <w:rPr>
          <w:rFonts w:ascii="Times New Roman" w:eastAsiaTheme="minorEastAsia" w:hAnsi="Times New Roman" w:cs="Times New Roman" w:hint="default"/>
        </w:rPr>
        <w:t>先驅。」</w:t>
      </w:r>
    </w:p>
    <w:p w:rsidR="002F0E40" w:rsidRPr="00141FBB" w:rsidRDefault="002F0E40" w:rsidP="0089304B">
      <w:pPr>
        <w:spacing w:line="380" w:lineRule="exact"/>
        <w:contextualSpacing/>
        <w:rPr>
          <w:rFonts w:ascii="Times New Roman" w:eastAsiaTheme="minorEastAsia" w:hAnsi="Times New Roman" w:cs="Times New Roman" w:hint="default"/>
        </w:rPr>
      </w:pPr>
    </w:p>
    <w:p w:rsidR="002F797E" w:rsidRPr="00141FBB" w:rsidRDefault="008A04CF" w:rsidP="0089304B">
      <w:pPr>
        <w:spacing w:line="380" w:lineRule="exact"/>
        <w:contextualSpacing/>
        <w:rPr>
          <w:rFonts w:ascii="Times New Roman" w:eastAsiaTheme="minorEastAsia" w:hAnsi="Times New Roman" w:cs="Times New Roman" w:hint="default"/>
        </w:rPr>
      </w:pPr>
      <w:proofErr w:type="gramStart"/>
      <w:r w:rsidRPr="00141FBB">
        <w:rPr>
          <w:rFonts w:ascii="Times New Roman" w:eastAsiaTheme="minorEastAsia" w:hAnsi="Times New Roman" w:cs="Times New Roman" w:hint="default"/>
        </w:rPr>
        <w:t>兩位策</w:t>
      </w:r>
      <w:proofErr w:type="gramEnd"/>
      <w:r w:rsidRPr="00141FBB">
        <w:rPr>
          <w:rFonts w:ascii="Times New Roman" w:eastAsiaTheme="minorEastAsia" w:hAnsi="Times New Roman" w:cs="Times New Roman" w:hint="default"/>
        </w:rPr>
        <w:t>展人</w:t>
      </w:r>
      <w:r w:rsidR="00CE7316" w:rsidRPr="00141FBB">
        <w:rPr>
          <w:rFonts w:ascii="Times New Roman" w:eastAsiaTheme="minorEastAsia" w:hAnsi="Times New Roman" w:cs="Times New Roman" w:hint="default"/>
        </w:rPr>
        <w:t>在策展議題與學術探討主題高度契合的基礎上，</w:t>
      </w:r>
      <w:r w:rsidR="006D5DEA" w:rsidRPr="00141FBB">
        <w:rPr>
          <w:rFonts w:ascii="Times New Roman" w:eastAsiaTheme="minorEastAsia" w:hAnsi="Times New Roman" w:cs="Times New Roman" w:hint="default"/>
        </w:rPr>
        <w:t>共同提出「</w:t>
      </w:r>
      <w:r w:rsidR="00CE7316" w:rsidRPr="00141FBB">
        <w:rPr>
          <w:rFonts w:ascii="Times New Roman" w:eastAsiaTheme="minorEastAsia" w:hAnsi="Times New Roman" w:cs="Times New Roman" w:hint="default"/>
        </w:rPr>
        <w:t>生態體系相依性</w:t>
      </w:r>
      <w:r w:rsidR="006D5DEA" w:rsidRPr="00141FBB">
        <w:rPr>
          <w:rFonts w:ascii="Times New Roman" w:eastAsiaTheme="minorEastAsia" w:hAnsi="Times New Roman" w:cs="Times New Roman" w:hint="default"/>
        </w:rPr>
        <w:t>」</w:t>
      </w:r>
      <w:r w:rsidR="00007043" w:rsidRPr="00141FBB">
        <w:rPr>
          <w:rFonts w:ascii="Times New Roman" w:eastAsiaTheme="minorEastAsia" w:hAnsi="Times New Roman" w:cs="Times New Roman" w:hint="default"/>
        </w:rPr>
        <w:t>（</w:t>
      </w:r>
      <w:r w:rsidR="008A73AA" w:rsidRPr="00141FBB">
        <w:rPr>
          <w:rFonts w:ascii="Times New Roman" w:eastAsiaTheme="minorEastAsia" w:hAnsi="Times New Roman" w:cs="Times New Roman" w:hint="default"/>
        </w:rPr>
        <w:t>eco-systemic i</w:t>
      </w:r>
      <w:r w:rsidR="00007043" w:rsidRPr="00141FBB">
        <w:rPr>
          <w:rFonts w:ascii="Times New Roman" w:eastAsiaTheme="minorEastAsia" w:hAnsi="Times New Roman" w:cs="Times New Roman" w:hint="default"/>
        </w:rPr>
        <w:t>nterdependency</w:t>
      </w:r>
      <w:r w:rsidR="00007043" w:rsidRPr="00141FBB">
        <w:rPr>
          <w:rFonts w:ascii="Times New Roman" w:eastAsiaTheme="minorEastAsia" w:hAnsi="Times New Roman" w:cs="Times New Roman" w:hint="default"/>
        </w:rPr>
        <w:t>）</w:t>
      </w:r>
      <w:r w:rsidR="00CE7316" w:rsidRPr="00141FBB">
        <w:rPr>
          <w:rFonts w:ascii="Times New Roman" w:eastAsiaTheme="minorEastAsia" w:hAnsi="Times New Roman" w:cs="Times New Roman" w:hint="default"/>
        </w:rPr>
        <w:t>的概念</w:t>
      </w:r>
      <w:r w:rsidR="006D5DEA" w:rsidRPr="00141FBB">
        <w:rPr>
          <w:rFonts w:ascii="Times New Roman" w:eastAsiaTheme="minorEastAsia" w:hAnsi="Times New Roman" w:cs="Times New Roman" w:hint="default"/>
        </w:rPr>
        <w:t>作為本屆命題。人類</w:t>
      </w:r>
      <w:r w:rsidR="00423BDA" w:rsidRPr="00141FBB">
        <w:rPr>
          <w:rFonts w:ascii="Times New Roman" w:eastAsiaTheme="minorEastAsia" w:hAnsi="Times New Roman" w:cs="Times New Roman" w:hint="default"/>
        </w:rPr>
        <w:t>文明</w:t>
      </w:r>
      <w:r w:rsidR="00203D8A" w:rsidRPr="00141FBB">
        <w:rPr>
          <w:rFonts w:ascii="Times New Roman" w:eastAsiaTheme="minorEastAsia" w:hAnsi="Times New Roman" w:cs="Times New Roman" w:hint="default"/>
        </w:rPr>
        <w:t>始終</w:t>
      </w:r>
      <w:r w:rsidR="00DB73D8" w:rsidRPr="00141FBB">
        <w:rPr>
          <w:rFonts w:ascii="Times New Roman" w:eastAsiaTheme="minorEastAsia" w:hAnsi="Times New Roman" w:cs="Times New Roman" w:hint="default"/>
        </w:rPr>
        <w:t>無法置身於自然</w:t>
      </w:r>
      <w:r w:rsidR="006D5DEA" w:rsidRPr="00141FBB">
        <w:rPr>
          <w:rFonts w:ascii="Times New Roman" w:eastAsiaTheme="minorEastAsia" w:hAnsi="Times New Roman" w:cs="Times New Roman" w:hint="default"/>
        </w:rPr>
        <w:t>之外</w:t>
      </w:r>
      <w:r w:rsidR="00423BDA" w:rsidRPr="00141FBB">
        <w:rPr>
          <w:rFonts w:ascii="Times New Roman" w:eastAsiaTheme="minorEastAsia" w:hAnsi="Times New Roman" w:cs="Times New Roman" w:hint="default"/>
        </w:rPr>
        <w:t>；</w:t>
      </w:r>
      <w:r w:rsidR="00682F6F" w:rsidRPr="00141FBB">
        <w:rPr>
          <w:rFonts w:ascii="Times New Roman" w:eastAsiaTheme="minorEastAsia" w:hAnsi="Times New Roman" w:cs="Times New Roman" w:hint="default"/>
        </w:rPr>
        <w:t>生態的</w:t>
      </w:r>
      <w:r w:rsidR="00CA40BA" w:rsidRPr="00141FBB">
        <w:rPr>
          <w:rFonts w:ascii="Times New Roman" w:eastAsiaTheme="minorEastAsia" w:hAnsi="Times New Roman" w:cs="Times New Roman" w:hint="default"/>
        </w:rPr>
        <w:t>脆</w:t>
      </w:r>
      <w:r w:rsidR="00682F6F" w:rsidRPr="00141FBB">
        <w:rPr>
          <w:rFonts w:ascii="Times New Roman" w:eastAsiaTheme="minorEastAsia" w:hAnsi="Times New Roman" w:cs="Times New Roman" w:hint="default"/>
        </w:rPr>
        <w:t>弱本質與</w:t>
      </w:r>
      <w:r w:rsidR="00E11368" w:rsidRPr="00141FBB">
        <w:rPr>
          <w:rFonts w:ascii="Times New Roman" w:eastAsiaTheme="minorEastAsia" w:hAnsi="Times New Roman" w:cs="Times New Roman" w:hint="default"/>
        </w:rPr>
        <w:t>人類</w:t>
      </w:r>
      <w:r w:rsidR="0019658F" w:rsidRPr="00141FBB">
        <w:rPr>
          <w:rFonts w:ascii="Times New Roman" w:eastAsiaTheme="minorEastAsia" w:hAnsi="Times New Roman" w:cs="Times New Roman" w:hint="default"/>
        </w:rPr>
        <w:t>行為的影響</w:t>
      </w:r>
      <w:r w:rsidR="00423BDA" w:rsidRPr="00141FBB">
        <w:rPr>
          <w:rFonts w:ascii="Times New Roman" w:eastAsiaTheme="minorEastAsia" w:hAnsi="Times New Roman" w:cs="Times New Roman" w:hint="default"/>
        </w:rPr>
        <w:t>使自然環境生態持續遭到破壞</w:t>
      </w:r>
      <w:r w:rsidR="00682F6F" w:rsidRPr="00141FBB">
        <w:rPr>
          <w:rFonts w:ascii="Times New Roman" w:eastAsiaTheme="minorEastAsia" w:hAnsi="Times New Roman" w:cs="Times New Roman" w:hint="default"/>
        </w:rPr>
        <w:t>，</w:t>
      </w:r>
      <w:r w:rsidR="00423BDA" w:rsidRPr="00141FBB">
        <w:rPr>
          <w:rFonts w:ascii="Times New Roman" w:eastAsiaTheme="minorEastAsia" w:hAnsi="Times New Roman" w:cs="Times New Roman" w:hint="default"/>
        </w:rPr>
        <w:t>這是</w:t>
      </w:r>
      <w:r w:rsidR="00DB73D8" w:rsidRPr="00141FBB">
        <w:rPr>
          <w:rFonts w:ascii="Times New Roman" w:eastAsiaTheme="minorEastAsia" w:hAnsi="Times New Roman" w:cs="Times New Roman" w:hint="default"/>
        </w:rPr>
        <w:t>當今</w:t>
      </w:r>
      <w:r w:rsidR="00E11368" w:rsidRPr="00141FBB">
        <w:rPr>
          <w:rFonts w:ascii="Times New Roman" w:eastAsiaTheme="minorEastAsia" w:hAnsi="Times New Roman" w:cs="Times New Roman" w:hint="default"/>
        </w:rPr>
        <w:t>所有生物生存</w:t>
      </w:r>
      <w:r w:rsidR="00DB73D8" w:rsidRPr="00141FBB">
        <w:rPr>
          <w:rFonts w:ascii="Times New Roman" w:eastAsiaTheme="minorEastAsia" w:hAnsi="Times New Roman" w:cs="Times New Roman" w:hint="default"/>
        </w:rPr>
        <w:t>迫切</w:t>
      </w:r>
      <w:r w:rsidR="00E870B2" w:rsidRPr="00141FBB">
        <w:rPr>
          <w:rFonts w:ascii="Times New Roman" w:eastAsiaTheme="minorEastAsia" w:hAnsi="Times New Roman" w:cs="Times New Roman" w:hint="default"/>
        </w:rPr>
        <w:t>需</w:t>
      </w:r>
      <w:r w:rsidR="00682F6F" w:rsidRPr="00141FBB">
        <w:rPr>
          <w:rFonts w:ascii="Times New Roman" w:eastAsiaTheme="minorEastAsia" w:hAnsi="Times New Roman" w:cs="Times New Roman" w:hint="default"/>
        </w:rPr>
        <w:t>正視的議題</w:t>
      </w:r>
      <w:r w:rsidR="006D5DEA" w:rsidRPr="00141FBB">
        <w:rPr>
          <w:rFonts w:ascii="Times New Roman" w:eastAsiaTheme="minorEastAsia" w:hAnsi="Times New Roman" w:cs="Times New Roman" w:hint="default"/>
        </w:rPr>
        <w:t>。</w:t>
      </w:r>
      <w:r w:rsidR="0019658F" w:rsidRPr="00141FBB">
        <w:rPr>
          <w:rFonts w:ascii="Times New Roman" w:eastAsiaTheme="minorEastAsia" w:hAnsi="Times New Roman" w:cs="Times New Roman" w:hint="default"/>
        </w:rPr>
        <w:t>文明急速發展，人文環境與自然世界頻繁且</w:t>
      </w:r>
      <w:r w:rsidR="00F35A07" w:rsidRPr="00141FBB">
        <w:rPr>
          <w:rFonts w:ascii="Times New Roman" w:eastAsiaTheme="minorEastAsia" w:hAnsi="Times New Roman" w:cs="Times New Roman" w:hint="default"/>
        </w:rPr>
        <w:t>密切</w:t>
      </w:r>
      <w:r w:rsidR="0019658F" w:rsidRPr="00141FBB">
        <w:rPr>
          <w:rFonts w:ascii="Times New Roman" w:eastAsiaTheme="minorEastAsia" w:hAnsi="Times New Roman" w:cs="Times New Roman" w:hint="default"/>
        </w:rPr>
        <w:t>的</w:t>
      </w:r>
      <w:r w:rsidR="00F35A07" w:rsidRPr="00141FBB">
        <w:rPr>
          <w:rFonts w:ascii="Times New Roman" w:eastAsiaTheme="minorEastAsia" w:hAnsi="Times New Roman" w:cs="Times New Roman" w:hint="default"/>
        </w:rPr>
        <w:t>交互</w:t>
      </w:r>
      <w:r w:rsidR="00DB73D8" w:rsidRPr="00141FBB">
        <w:rPr>
          <w:rFonts w:ascii="Times New Roman" w:eastAsiaTheme="minorEastAsia" w:hAnsi="Times New Roman" w:cs="Times New Roman" w:hint="default"/>
        </w:rPr>
        <w:t>作用</w:t>
      </w:r>
      <w:r w:rsidR="00F35A07" w:rsidRPr="00141FBB">
        <w:rPr>
          <w:rFonts w:ascii="Times New Roman" w:eastAsiaTheme="minorEastAsia" w:hAnsi="Times New Roman" w:cs="Times New Roman" w:hint="default"/>
        </w:rPr>
        <w:t>模糊了</w:t>
      </w:r>
      <w:r w:rsidR="00E870B2" w:rsidRPr="00141FBB">
        <w:rPr>
          <w:rFonts w:ascii="Times New Roman" w:eastAsiaTheme="minorEastAsia" w:hAnsi="Times New Roman" w:cs="Times New Roman" w:hint="default"/>
        </w:rPr>
        <w:t>兩者之間</w:t>
      </w:r>
      <w:r w:rsidR="0019658F" w:rsidRPr="00141FBB">
        <w:rPr>
          <w:rFonts w:ascii="Times New Roman" w:eastAsiaTheme="minorEastAsia" w:hAnsi="Times New Roman" w:cs="Times New Roman" w:hint="default"/>
        </w:rPr>
        <w:t>的</w:t>
      </w:r>
      <w:r w:rsidR="00E870B2" w:rsidRPr="00141FBB">
        <w:rPr>
          <w:rFonts w:ascii="Times New Roman" w:eastAsiaTheme="minorEastAsia" w:hAnsi="Times New Roman" w:cs="Times New Roman" w:hint="default"/>
        </w:rPr>
        <w:t>定義與</w:t>
      </w:r>
      <w:r w:rsidR="00F35A07" w:rsidRPr="00141FBB">
        <w:rPr>
          <w:rFonts w:ascii="Times New Roman" w:eastAsiaTheme="minorEastAsia" w:hAnsi="Times New Roman" w:cs="Times New Roman" w:hint="default"/>
        </w:rPr>
        <w:t>分野</w:t>
      </w:r>
      <w:r w:rsidR="00E870B2" w:rsidRPr="00141FBB">
        <w:rPr>
          <w:rFonts w:ascii="Times New Roman" w:eastAsiaTheme="minorEastAsia" w:hAnsi="Times New Roman" w:cs="Times New Roman" w:hint="default"/>
        </w:rPr>
        <w:t>：</w:t>
      </w:r>
      <w:r w:rsidR="00F35A07" w:rsidRPr="00141FBB">
        <w:rPr>
          <w:rFonts w:ascii="Times New Roman" w:eastAsiaTheme="minorEastAsia" w:hAnsi="Times New Roman" w:cs="Times New Roman" w:hint="default"/>
        </w:rPr>
        <w:t>人</w:t>
      </w:r>
      <w:r w:rsidR="006E5C76" w:rsidRPr="00141FBB">
        <w:rPr>
          <w:rFonts w:ascii="Times New Roman" w:eastAsiaTheme="minorEastAsia" w:hAnsi="Times New Roman" w:cs="Times New Roman" w:hint="default"/>
        </w:rPr>
        <w:t>類</w:t>
      </w:r>
      <w:r w:rsidR="00F35A07" w:rsidRPr="00141FBB">
        <w:rPr>
          <w:rFonts w:ascii="Times New Roman" w:eastAsiaTheme="minorEastAsia" w:hAnsi="Times New Roman" w:cs="Times New Roman" w:hint="default"/>
        </w:rPr>
        <w:t>與自然</w:t>
      </w:r>
      <w:r w:rsidR="006E5C76" w:rsidRPr="00141FBB">
        <w:rPr>
          <w:rFonts w:ascii="Times New Roman" w:eastAsiaTheme="minorEastAsia" w:hAnsi="Times New Roman" w:cs="Times New Roman" w:hint="default"/>
        </w:rPr>
        <w:t>之間的</w:t>
      </w:r>
      <w:r w:rsidR="0019658F" w:rsidRPr="00141FBB">
        <w:rPr>
          <w:rFonts w:ascii="Times New Roman" w:eastAsiaTheme="minorEastAsia" w:hAnsi="Times New Roman" w:cs="Times New Roman" w:hint="default"/>
        </w:rPr>
        <w:t>認知</w:t>
      </w:r>
      <w:r w:rsidR="006E5C76" w:rsidRPr="00141FBB">
        <w:rPr>
          <w:rFonts w:ascii="Times New Roman" w:eastAsiaTheme="minorEastAsia" w:hAnsi="Times New Roman" w:cs="Times New Roman" w:hint="default"/>
        </w:rPr>
        <w:t>疆界</w:t>
      </w:r>
      <w:r w:rsidR="00E870B2" w:rsidRPr="00141FBB">
        <w:rPr>
          <w:rFonts w:ascii="Times New Roman" w:eastAsiaTheme="minorEastAsia" w:hAnsi="Times New Roman" w:cs="Times New Roman" w:hint="default"/>
        </w:rPr>
        <w:t>正在轉變</w:t>
      </w:r>
      <w:r w:rsidR="006E5C76" w:rsidRPr="00141FBB">
        <w:rPr>
          <w:rFonts w:ascii="Times New Roman" w:eastAsiaTheme="minorEastAsia" w:hAnsi="Times New Roman" w:cs="Times New Roman" w:hint="default"/>
        </w:rPr>
        <w:t>，其間的模糊地帶</w:t>
      </w:r>
      <w:r w:rsidR="00E870B2" w:rsidRPr="00141FBB">
        <w:rPr>
          <w:rFonts w:ascii="Times New Roman" w:eastAsiaTheme="minorEastAsia" w:hAnsi="Times New Roman" w:cs="Times New Roman" w:hint="default"/>
        </w:rPr>
        <w:t>讓</w:t>
      </w:r>
      <w:r w:rsidR="00845476" w:rsidRPr="00141FBB">
        <w:rPr>
          <w:rFonts w:ascii="Times New Roman" w:eastAsiaTheme="minorEastAsia" w:hAnsi="Times New Roman" w:cs="Times New Roman" w:hint="default"/>
        </w:rPr>
        <w:t>「自然」</w:t>
      </w:r>
      <w:r w:rsidR="00261DCB" w:rsidRPr="00141FBB">
        <w:rPr>
          <w:rFonts w:ascii="Times New Roman" w:eastAsiaTheme="minorEastAsia" w:hAnsi="Times New Roman" w:cs="Times New Roman" w:hint="default"/>
        </w:rPr>
        <w:t>一詞亟需重新定義</w:t>
      </w:r>
      <w:r w:rsidR="002F797E" w:rsidRPr="00141FBB">
        <w:rPr>
          <w:rFonts w:ascii="Times New Roman" w:eastAsiaTheme="minorEastAsia" w:hAnsi="Times New Roman" w:cs="Times New Roman" w:hint="default"/>
        </w:rPr>
        <w:t>，而與自然相關的概念也反覆被以不同</w:t>
      </w:r>
      <w:r w:rsidR="00DB73D8" w:rsidRPr="00141FBB">
        <w:rPr>
          <w:rFonts w:ascii="Times New Roman" w:eastAsiaTheme="minorEastAsia" w:hAnsi="Times New Roman" w:cs="Times New Roman" w:hint="default"/>
        </w:rPr>
        <w:t>以往的</w:t>
      </w:r>
      <w:r w:rsidR="002F797E" w:rsidRPr="00141FBB">
        <w:rPr>
          <w:rFonts w:ascii="Times New Roman" w:eastAsiaTheme="minorEastAsia" w:hAnsi="Times New Roman" w:cs="Times New Roman" w:hint="default"/>
        </w:rPr>
        <w:t>觀點檢視、解讀</w:t>
      </w:r>
      <w:r w:rsidR="006D2E4A" w:rsidRPr="00141FBB">
        <w:rPr>
          <w:rFonts w:ascii="Times New Roman" w:eastAsiaTheme="minorEastAsia" w:hAnsi="Times New Roman" w:cs="Times New Roman" w:hint="default"/>
        </w:rPr>
        <w:t>。</w:t>
      </w:r>
      <w:r w:rsidR="00E870B2" w:rsidRPr="00141FBB">
        <w:rPr>
          <w:rFonts w:ascii="Times New Roman" w:eastAsiaTheme="minorEastAsia" w:hAnsi="Times New Roman" w:cs="Times New Roman" w:hint="default"/>
        </w:rPr>
        <w:t>2018</w:t>
      </w:r>
      <w:r w:rsidR="00B84D02">
        <w:rPr>
          <w:rFonts w:ascii="Times New Roman" w:eastAsiaTheme="minorEastAsia" w:hAnsi="Times New Roman" w:cs="Times New Roman" w:hint="default"/>
        </w:rPr>
        <w:t>台北雙年展</w:t>
      </w:r>
      <w:r w:rsidR="00DE5EAE" w:rsidRPr="00141FBB">
        <w:rPr>
          <w:rFonts w:ascii="Times New Roman" w:eastAsiaTheme="minorEastAsia" w:hAnsi="Times New Roman" w:cs="Times New Roman" w:hint="default"/>
        </w:rPr>
        <w:t>所聚焦</w:t>
      </w:r>
      <w:r w:rsidR="00261DCB" w:rsidRPr="00141FBB">
        <w:rPr>
          <w:rFonts w:ascii="Times New Roman" w:eastAsiaTheme="minorEastAsia" w:hAnsi="Times New Roman" w:cs="Times New Roman" w:hint="default"/>
        </w:rPr>
        <w:t>探討的</w:t>
      </w:r>
      <w:r w:rsidR="002F797E" w:rsidRPr="00141FBB">
        <w:rPr>
          <w:rFonts w:ascii="Times New Roman" w:eastAsiaTheme="minorEastAsia" w:hAnsi="Times New Roman" w:cs="Times New Roman" w:hint="default"/>
        </w:rPr>
        <w:t>「</w:t>
      </w:r>
      <w:r w:rsidR="00845476" w:rsidRPr="00141FBB">
        <w:rPr>
          <w:rFonts w:ascii="Times New Roman" w:eastAsiaTheme="minorEastAsia" w:hAnsi="Times New Roman" w:cs="Times New Roman" w:hint="default"/>
        </w:rPr>
        <w:t>生態系統</w:t>
      </w:r>
      <w:r w:rsidR="002F797E" w:rsidRPr="00141FBB">
        <w:rPr>
          <w:rFonts w:ascii="Times New Roman" w:eastAsiaTheme="minorEastAsia" w:hAnsi="Times New Roman" w:cs="Times New Roman" w:hint="default"/>
        </w:rPr>
        <w:t>」</w:t>
      </w:r>
      <w:r w:rsidR="00007043" w:rsidRPr="00141FBB">
        <w:rPr>
          <w:rFonts w:ascii="Times New Roman" w:eastAsiaTheme="minorEastAsia" w:hAnsi="Times New Roman" w:cs="Times New Roman" w:hint="default"/>
        </w:rPr>
        <w:t>（</w:t>
      </w:r>
      <w:r w:rsidR="00007043" w:rsidRPr="00141FBB">
        <w:rPr>
          <w:rFonts w:ascii="Times New Roman" w:eastAsiaTheme="minorEastAsia" w:hAnsi="Times New Roman" w:cs="Times New Roman" w:hint="default"/>
        </w:rPr>
        <w:t>ecosystem</w:t>
      </w:r>
      <w:r w:rsidR="00007043" w:rsidRPr="00141FBB">
        <w:rPr>
          <w:rFonts w:ascii="Times New Roman" w:eastAsiaTheme="minorEastAsia" w:hAnsi="Times New Roman" w:cs="Times New Roman" w:hint="default"/>
        </w:rPr>
        <w:t>）</w:t>
      </w:r>
      <w:proofErr w:type="gramStart"/>
      <w:r w:rsidR="00DB73D8" w:rsidRPr="00141FBB">
        <w:rPr>
          <w:rFonts w:ascii="Times New Roman" w:eastAsiaTheme="minorEastAsia" w:hAnsi="Times New Roman" w:cs="Times New Roman" w:hint="default"/>
        </w:rPr>
        <w:t>不</w:t>
      </w:r>
      <w:proofErr w:type="gramEnd"/>
      <w:r w:rsidR="002F797E" w:rsidRPr="00141FBB">
        <w:rPr>
          <w:rFonts w:ascii="Times New Roman" w:eastAsiaTheme="minorEastAsia" w:hAnsi="Times New Roman" w:cs="Times New Roman" w:hint="default"/>
        </w:rPr>
        <w:t>止於自然</w:t>
      </w:r>
      <w:r w:rsidR="00E870B2" w:rsidRPr="00141FBB">
        <w:rPr>
          <w:rFonts w:ascii="Times New Roman" w:eastAsiaTheme="minorEastAsia" w:hAnsi="Times New Roman" w:cs="Times New Roman" w:hint="default"/>
        </w:rPr>
        <w:t>和生物</w:t>
      </w:r>
      <w:r w:rsidR="002F797E" w:rsidRPr="00141FBB">
        <w:rPr>
          <w:rFonts w:ascii="Times New Roman" w:eastAsiaTheme="minorEastAsia" w:hAnsi="Times New Roman" w:cs="Times New Roman" w:hint="default"/>
        </w:rPr>
        <w:t>環境</w:t>
      </w:r>
      <w:r w:rsidR="00261DCB" w:rsidRPr="00141FBB">
        <w:rPr>
          <w:rFonts w:ascii="Times New Roman" w:eastAsiaTheme="minorEastAsia" w:hAnsi="Times New Roman" w:cs="Times New Roman" w:hint="default"/>
        </w:rPr>
        <w:t>，</w:t>
      </w:r>
      <w:r w:rsidR="00DE5EAE" w:rsidRPr="00141FBB">
        <w:rPr>
          <w:rFonts w:ascii="Times New Roman" w:eastAsiaTheme="minorEastAsia" w:hAnsi="Times New Roman" w:cs="Times New Roman" w:hint="default"/>
        </w:rPr>
        <w:t>而將</w:t>
      </w:r>
      <w:r w:rsidR="00DB73D8" w:rsidRPr="00141FBB">
        <w:rPr>
          <w:rFonts w:ascii="Times New Roman" w:eastAsiaTheme="minorEastAsia" w:hAnsi="Times New Roman" w:cs="Times New Roman" w:hint="default"/>
        </w:rPr>
        <w:t>擴大至</w:t>
      </w:r>
      <w:r w:rsidR="00845476" w:rsidRPr="00141FBB">
        <w:rPr>
          <w:rFonts w:ascii="Times New Roman" w:eastAsiaTheme="minorEastAsia" w:hAnsi="Times New Roman" w:cs="Times New Roman" w:hint="default"/>
        </w:rPr>
        <w:t>人文生態</w:t>
      </w:r>
      <w:r w:rsidR="00CD1F67" w:rsidRPr="00141FBB">
        <w:rPr>
          <w:rFonts w:ascii="Times New Roman" w:eastAsiaTheme="minorEastAsia" w:hAnsi="Times New Roman" w:cs="Times New Roman" w:hint="default"/>
        </w:rPr>
        <w:t>、經濟生態</w:t>
      </w:r>
      <w:r w:rsidR="00845476" w:rsidRPr="00141FBB">
        <w:rPr>
          <w:rFonts w:ascii="Times New Roman" w:eastAsiaTheme="minorEastAsia" w:hAnsi="Times New Roman" w:cs="Times New Roman" w:hint="default"/>
        </w:rPr>
        <w:t>與社會生態</w:t>
      </w:r>
      <w:r w:rsidR="00261DCB" w:rsidRPr="00141FBB">
        <w:rPr>
          <w:rFonts w:ascii="Times New Roman" w:eastAsiaTheme="minorEastAsia" w:hAnsi="Times New Roman" w:cs="Times New Roman" w:hint="default"/>
        </w:rPr>
        <w:t>的開放</w:t>
      </w:r>
      <w:r w:rsidR="00DB73D8" w:rsidRPr="00141FBB">
        <w:rPr>
          <w:rFonts w:ascii="Times New Roman" w:eastAsiaTheme="minorEastAsia" w:hAnsi="Times New Roman" w:cs="Times New Roman" w:hint="default"/>
        </w:rPr>
        <w:t>討論</w:t>
      </w:r>
      <w:r w:rsidR="00845476" w:rsidRPr="00141FBB">
        <w:rPr>
          <w:rFonts w:ascii="Times New Roman" w:eastAsiaTheme="minorEastAsia" w:hAnsi="Times New Roman" w:cs="Times New Roman" w:hint="default"/>
        </w:rPr>
        <w:t>。</w:t>
      </w:r>
    </w:p>
    <w:p w:rsidR="002F797E" w:rsidRPr="00141FBB" w:rsidRDefault="002F797E" w:rsidP="0089304B">
      <w:pPr>
        <w:spacing w:line="380" w:lineRule="exact"/>
        <w:contextualSpacing/>
        <w:rPr>
          <w:rFonts w:ascii="Times New Roman" w:eastAsiaTheme="minorEastAsia" w:hAnsi="Times New Roman" w:cs="Times New Roman" w:hint="default"/>
        </w:rPr>
      </w:pPr>
    </w:p>
    <w:p w:rsidR="0089304B" w:rsidRPr="00141FBB" w:rsidRDefault="00677A1D" w:rsidP="0089304B">
      <w:pPr>
        <w:spacing w:line="380" w:lineRule="exact"/>
        <w:contextualSpacing/>
        <w:rPr>
          <w:rFonts w:ascii="Times New Roman" w:eastAsiaTheme="minorEastAsia" w:hAnsi="Times New Roman" w:cs="Times New Roman" w:hint="default"/>
        </w:rPr>
      </w:pPr>
      <w:r w:rsidRPr="00141FBB">
        <w:rPr>
          <w:rFonts w:ascii="Times New Roman" w:eastAsiaTheme="minorEastAsia" w:hAnsi="Times New Roman" w:cs="Times New Roman" w:hint="default"/>
          <w:u w:val="single"/>
        </w:rPr>
        <w:t>馬納克達</w:t>
      </w:r>
      <w:r w:rsidR="007F036D" w:rsidRPr="00141FBB">
        <w:rPr>
          <w:rFonts w:ascii="Times New Roman" w:eastAsiaTheme="minorEastAsia" w:hAnsi="Times New Roman" w:cs="Times New Roman" w:hint="default"/>
        </w:rPr>
        <w:t>表示</w:t>
      </w:r>
      <w:r w:rsidR="00FA4101" w:rsidRPr="00141FBB">
        <w:rPr>
          <w:rFonts w:ascii="Times New Roman" w:eastAsiaTheme="minorEastAsia" w:hAnsi="Times New Roman" w:cs="Times New Roman" w:hint="default"/>
        </w:rPr>
        <w:t>：</w:t>
      </w:r>
      <w:r w:rsidR="007F036D" w:rsidRPr="00141FBB">
        <w:rPr>
          <w:rFonts w:ascii="Times New Roman" w:eastAsiaTheme="minorEastAsia" w:hAnsi="Times New Roman" w:cs="Times New Roman" w:hint="default"/>
        </w:rPr>
        <w:t>「</w:t>
      </w:r>
      <w:r w:rsidR="007F036D" w:rsidRPr="00141FBB">
        <w:rPr>
          <w:rFonts w:ascii="Times New Roman" w:eastAsiaTheme="minorEastAsia" w:hAnsi="Times New Roman" w:cs="Times New Roman" w:hint="default"/>
          <w:u w:val="single"/>
        </w:rPr>
        <w:t>吳瑪悧</w:t>
      </w:r>
      <w:r w:rsidR="004474DA" w:rsidRPr="00141FBB">
        <w:rPr>
          <w:rFonts w:ascii="Times New Roman" w:eastAsiaTheme="minorEastAsia" w:hAnsi="Times New Roman" w:cs="Times New Roman" w:hint="default"/>
        </w:rPr>
        <w:t>長期</w:t>
      </w:r>
      <w:r w:rsidR="00261DCB" w:rsidRPr="00141FBB">
        <w:rPr>
          <w:rFonts w:ascii="Times New Roman" w:eastAsiaTheme="minorEastAsia" w:hAnsi="Times New Roman" w:cs="Times New Roman" w:hint="default"/>
        </w:rPr>
        <w:t>以來的藝術</w:t>
      </w:r>
      <w:r w:rsidR="004474DA" w:rsidRPr="00141FBB">
        <w:rPr>
          <w:rFonts w:ascii="Times New Roman" w:eastAsiaTheme="minorEastAsia" w:hAnsi="Times New Roman" w:cs="Times New Roman" w:hint="default"/>
        </w:rPr>
        <w:t>實踐與</w:t>
      </w:r>
      <w:r w:rsidR="00261DCB" w:rsidRPr="00141FBB">
        <w:rPr>
          <w:rFonts w:ascii="Times New Roman" w:eastAsiaTheme="minorEastAsia" w:hAnsi="Times New Roman" w:cs="Times New Roman" w:hint="default"/>
        </w:rPr>
        <w:t>議題</w:t>
      </w:r>
      <w:r w:rsidR="004474DA" w:rsidRPr="00141FBB">
        <w:rPr>
          <w:rFonts w:ascii="Times New Roman" w:eastAsiaTheme="minorEastAsia" w:hAnsi="Times New Roman" w:cs="Times New Roman" w:hint="default"/>
        </w:rPr>
        <w:t>關注，</w:t>
      </w:r>
      <w:r w:rsidR="007D0CCD" w:rsidRPr="00141FBB">
        <w:rPr>
          <w:rFonts w:ascii="Times New Roman" w:eastAsiaTheme="minorEastAsia" w:hAnsi="Times New Roman" w:cs="Times New Roman" w:hint="default"/>
        </w:rPr>
        <w:t>是讓本屆</w:t>
      </w:r>
      <w:r w:rsidR="00B84D02">
        <w:rPr>
          <w:rFonts w:ascii="Times New Roman" w:eastAsiaTheme="minorEastAsia" w:hAnsi="Times New Roman" w:cs="Times New Roman" w:hint="default"/>
        </w:rPr>
        <w:t>台北雙年展</w:t>
      </w:r>
      <w:r w:rsidR="007D0CCD" w:rsidRPr="00141FBB">
        <w:rPr>
          <w:rFonts w:ascii="Times New Roman" w:eastAsiaTheme="minorEastAsia" w:hAnsi="Times New Roman" w:cs="Times New Roman" w:hint="default"/>
        </w:rPr>
        <w:t>與眾不同的關鍵。」</w:t>
      </w:r>
      <w:r w:rsidR="007D0CCD" w:rsidRPr="00141FBB">
        <w:rPr>
          <w:rFonts w:ascii="Times New Roman" w:eastAsiaTheme="minorEastAsia" w:hAnsi="Times New Roman" w:cs="Times New Roman" w:hint="default"/>
          <w:u w:val="single"/>
        </w:rPr>
        <w:t>吳瑪悧</w:t>
      </w:r>
      <w:r w:rsidR="009E3731" w:rsidRPr="00141FBB">
        <w:rPr>
          <w:rFonts w:ascii="Times New Roman" w:eastAsiaTheme="minorEastAsia" w:hAnsi="Times New Roman" w:cs="Times New Roman" w:hint="default"/>
        </w:rPr>
        <w:t>以藝術為媒介</w:t>
      </w:r>
      <w:r w:rsidR="007D0CCD" w:rsidRPr="00141FBB">
        <w:rPr>
          <w:rFonts w:ascii="Times New Roman" w:eastAsiaTheme="minorEastAsia" w:hAnsi="Times New Roman" w:cs="Times New Roman" w:hint="default"/>
        </w:rPr>
        <w:t>參與環境議題</w:t>
      </w:r>
      <w:r w:rsidR="0066218C" w:rsidRPr="00141FBB">
        <w:rPr>
          <w:rFonts w:ascii="Times New Roman" w:eastAsiaTheme="minorEastAsia" w:hAnsi="Times New Roman" w:cs="Times New Roman" w:hint="default"/>
        </w:rPr>
        <w:t>，</w:t>
      </w:r>
      <w:r w:rsidR="00423BDA" w:rsidRPr="00141FBB">
        <w:rPr>
          <w:rFonts w:ascii="Times New Roman" w:eastAsiaTheme="minorEastAsia" w:hAnsi="Times New Roman" w:cs="Times New Roman" w:hint="default"/>
        </w:rPr>
        <w:t>從臺灣的土地出發，</w:t>
      </w:r>
      <w:r w:rsidR="009E3731" w:rsidRPr="00141FBB">
        <w:rPr>
          <w:rFonts w:ascii="Times New Roman" w:eastAsiaTheme="minorEastAsia" w:hAnsi="Times New Roman" w:cs="Times New Roman" w:hint="default"/>
        </w:rPr>
        <w:t>執行了</w:t>
      </w:r>
      <w:r w:rsidR="00FA4101" w:rsidRPr="00141FBB">
        <w:rPr>
          <w:rFonts w:ascii="Times New Roman" w:eastAsiaTheme="minorEastAsia" w:hAnsi="Times New Roman" w:cs="Times New Roman" w:hint="default"/>
        </w:rPr>
        <w:t>多個</w:t>
      </w:r>
      <w:r w:rsidR="00FD416A" w:rsidRPr="00141FBB">
        <w:rPr>
          <w:rFonts w:ascii="Times New Roman" w:eastAsiaTheme="minorEastAsia" w:hAnsi="Times New Roman" w:cs="Times New Roman" w:hint="default"/>
        </w:rPr>
        <w:t>具</w:t>
      </w:r>
      <w:r w:rsidR="009E3731" w:rsidRPr="00141FBB">
        <w:rPr>
          <w:rFonts w:ascii="Times New Roman" w:eastAsiaTheme="minorEastAsia" w:hAnsi="Times New Roman" w:cs="Times New Roman" w:hint="default"/>
        </w:rPr>
        <w:t>高度環境意識的代表性創作計畫</w:t>
      </w:r>
      <w:r w:rsidR="00423BDA" w:rsidRPr="00141FBB">
        <w:rPr>
          <w:rFonts w:ascii="Times New Roman" w:eastAsiaTheme="minorEastAsia" w:hAnsi="Times New Roman" w:cs="Times New Roman" w:hint="default"/>
        </w:rPr>
        <w:t>。</w:t>
      </w:r>
      <w:r w:rsidRPr="00141FBB">
        <w:rPr>
          <w:rFonts w:ascii="Times New Roman" w:eastAsiaTheme="minorEastAsia" w:hAnsi="Times New Roman" w:cs="Times New Roman" w:hint="default"/>
          <w:u w:val="single"/>
        </w:rPr>
        <w:t>馬納克達</w:t>
      </w:r>
      <w:r w:rsidR="00CF22CC" w:rsidRPr="00141FBB">
        <w:rPr>
          <w:rFonts w:ascii="Times New Roman" w:eastAsiaTheme="minorEastAsia" w:hAnsi="Times New Roman" w:cs="Times New Roman" w:hint="default"/>
        </w:rPr>
        <w:t>則有豐</w:t>
      </w:r>
      <w:r w:rsidR="00CA40BA" w:rsidRPr="00141FBB">
        <w:rPr>
          <w:rFonts w:ascii="Times New Roman" w:eastAsiaTheme="minorEastAsia" w:hAnsi="Times New Roman" w:cs="Times New Roman" w:hint="default"/>
        </w:rPr>
        <w:t>富</w:t>
      </w:r>
      <w:r w:rsidR="00423BDA" w:rsidRPr="00141FBB">
        <w:rPr>
          <w:rFonts w:ascii="Times New Roman" w:eastAsiaTheme="minorEastAsia" w:hAnsi="Times New Roman" w:cs="Times New Roman" w:hint="default"/>
        </w:rPr>
        <w:t>的</w:t>
      </w:r>
      <w:r w:rsidR="00CA40BA" w:rsidRPr="00141FBB">
        <w:rPr>
          <w:rFonts w:ascii="Times New Roman" w:eastAsiaTheme="minorEastAsia" w:hAnsi="Times New Roman" w:cs="Times New Roman" w:hint="default"/>
        </w:rPr>
        <w:t>雙年展經驗</w:t>
      </w:r>
      <w:r w:rsidR="00FA4101" w:rsidRPr="00141FBB">
        <w:rPr>
          <w:rFonts w:ascii="Times New Roman" w:eastAsiaTheme="minorEastAsia" w:hAnsi="Times New Roman" w:cs="Times New Roman" w:hint="default"/>
        </w:rPr>
        <w:t>，</w:t>
      </w:r>
      <w:r w:rsidR="00CF22CC" w:rsidRPr="00141FBB">
        <w:rPr>
          <w:rFonts w:ascii="Times New Roman" w:eastAsiaTheme="minorEastAsia" w:hAnsi="Times New Roman" w:cs="Times New Roman" w:hint="default"/>
        </w:rPr>
        <w:t>以及長期關注過程取向的藝術計畫；他在</w:t>
      </w:r>
      <w:r w:rsidR="004F1F0C" w:rsidRPr="00141FBB">
        <w:rPr>
          <w:rFonts w:ascii="Times New Roman" w:eastAsiaTheme="minorEastAsia" w:hAnsi="Times New Roman" w:cs="Times New Roman" w:hint="default"/>
        </w:rPr>
        <w:t>2009</w:t>
      </w:r>
      <w:r w:rsidR="00CF22CC" w:rsidRPr="00141FBB">
        <w:rPr>
          <w:rFonts w:ascii="Times New Roman" w:eastAsiaTheme="minorEastAsia" w:hAnsi="Times New Roman" w:cs="Times New Roman" w:hint="default"/>
        </w:rPr>
        <w:t>年曾</w:t>
      </w:r>
      <w:r w:rsidR="004F1F0C" w:rsidRPr="00141FBB">
        <w:rPr>
          <w:rFonts w:ascii="Times New Roman" w:eastAsiaTheme="minorEastAsia" w:hAnsi="Times New Roman" w:cs="Times New Roman" w:hint="default"/>
        </w:rPr>
        <w:t>策劃著眼人與自然互動關係之大型展覽《</w:t>
      </w:r>
      <w:r w:rsidR="001E0003">
        <w:rPr>
          <w:rFonts w:ascii="Times New Roman" w:eastAsiaTheme="minorEastAsia" w:hAnsi="Times New Roman" w:cs="Times New Roman"/>
        </w:rPr>
        <w:t>激進的自然－</w:t>
      </w:r>
      <w:r w:rsidR="001E0003" w:rsidRPr="001E0003">
        <w:rPr>
          <w:rFonts w:ascii="Times New Roman" w:eastAsiaTheme="minorEastAsia" w:hAnsi="Times New Roman" w:cs="Times New Roman" w:hint="default"/>
        </w:rPr>
        <w:t>1969</w:t>
      </w:r>
      <w:r w:rsidR="001E0003" w:rsidRPr="001E0003">
        <w:rPr>
          <w:rFonts w:ascii="Times New Roman" w:eastAsiaTheme="minorEastAsia" w:hAnsi="Times New Roman" w:cs="Times New Roman" w:hint="default"/>
        </w:rPr>
        <w:t>至</w:t>
      </w:r>
      <w:r w:rsidR="001E0003" w:rsidRPr="001E0003">
        <w:rPr>
          <w:rFonts w:ascii="Times New Roman" w:eastAsiaTheme="minorEastAsia" w:hAnsi="Times New Roman" w:cs="Times New Roman" w:hint="default"/>
        </w:rPr>
        <w:t>2009</w:t>
      </w:r>
      <w:r w:rsidR="001E0003" w:rsidRPr="001E0003">
        <w:rPr>
          <w:rFonts w:ascii="Times New Roman" w:eastAsiaTheme="minorEastAsia" w:hAnsi="Times New Roman" w:cs="Times New Roman" w:hint="default"/>
        </w:rPr>
        <w:t>回應地球變遷的藝術和建築</w:t>
      </w:r>
      <w:r w:rsidR="004F1F0C" w:rsidRPr="00141FBB">
        <w:rPr>
          <w:rFonts w:ascii="Times New Roman" w:eastAsiaTheme="minorEastAsia" w:hAnsi="Times New Roman" w:cs="Times New Roman" w:hint="default"/>
        </w:rPr>
        <w:t>》（</w:t>
      </w:r>
      <w:r w:rsidR="004F1F0C" w:rsidRPr="00141FBB">
        <w:rPr>
          <w:rFonts w:ascii="Times New Roman" w:eastAsiaTheme="minorEastAsia" w:hAnsi="Times New Roman" w:cs="Times New Roman" w:hint="default"/>
          <w:i/>
        </w:rPr>
        <w:t>Radical Nature – Art and Architecture for a Changing Planet 1969-2009</w:t>
      </w:r>
      <w:r w:rsidR="004F1F0C" w:rsidRPr="00141FBB">
        <w:rPr>
          <w:rFonts w:ascii="Times New Roman" w:eastAsiaTheme="minorEastAsia" w:hAnsi="Times New Roman" w:cs="Times New Roman" w:hint="default"/>
        </w:rPr>
        <w:t>），</w:t>
      </w:r>
      <w:r w:rsidR="00CA40BA" w:rsidRPr="00141FBB">
        <w:rPr>
          <w:rFonts w:ascii="Times New Roman" w:eastAsiaTheme="minorEastAsia" w:hAnsi="Times New Roman" w:cs="Times New Roman" w:hint="default"/>
        </w:rPr>
        <w:t>為本屆雙年展提供了寶貴的資源基礎。藝術與自然的深度對話，將為</w:t>
      </w:r>
      <w:r w:rsidR="00E16117" w:rsidRPr="00141FBB">
        <w:rPr>
          <w:rFonts w:ascii="Times New Roman" w:eastAsiaTheme="minorEastAsia" w:hAnsi="Times New Roman" w:cs="Times New Roman" w:hint="default"/>
        </w:rPr>
        <w:t>「生態體系相依性」</w:t>
      </w:r>
      <w:r w:rsidR="00CA40BA" w:rsidRPr="00141FBB">
        <w:rPr>
          <w:rFonts w:ascii="Times New Roman" w:eastAsiaTheme="minorEastAsia" w:hAnsi="Times New Roman" w:cs="Times New Roman" w:hint="default"/>
        </w:rPr>
        <w:t>的命題構築起可</w:t>
      </w:r>
      <w:proofErr w:type="gramStart"/>
      <w:r w:rsidR="00CA40BA" w:rsidRPr="00141FBB">
        <w:rPr>
          <w:rFonts w:ascii="Times New Roman" w:eastAsiaTheme="minorEastAsia" w:hAnsi="Times New Roman" w:cs="Times New Roman" w:hint="default"/>
        </w:rPr>
        <w:t>廣可深</w:t>
      </w:r>
      <w:proofErr w:type="gramEnd"/>
      <w:r w:rsidR="00CA40BA" w:rsidRPr="00141FBB">
        <w:rPr>
          <w:rFonts w:ascii="Times New Roman" w:eastAsiaTheme="minorEastAsia" w:hAnsi="Times New Roman" w:cs="Times New Roman" w:hint="default"/>
        </w:rPr>
        <w:t>的</w:t>
      </w:r>
      <w:r w:rsidR="00FA4101" w:rsidRPr="00141FBB">
        <w:rPr>
          <w:rFonts w:ascii="Times New Roman" w:eastAsiaTheme="minorEastAsia" w:hAnsi="Times New Roman" w:cs="Times New Roman" w:hint="default"/>
        </w:rPr>
        <w:t>多元</w:t>
      </w:r>
      <w:proofErr w:type="gramStart"/>
      <w:r w:rsidR="00FA4101" w:rsidRPr="00141FBB">
        <w:rPr>
          <w:rFonts w:ascii="Times New Roman" w:eastAsiaTheme="minorEastAsia" w:hAnsi="Times New Roman" w:cs="Times New Roman" w:hint="default"/>
        </w:rPr>
        <w:t>科際</w:t>
      </w:r>
      <w:r w:rsidR="00CA40BA" w:rsidRPr="00141FBB">
        <w:rPr>
          <w:rFonts w:ascii="Times New Roman" w:eastAsiaTheme="minorEastAsia" w:hAnsi="Times New Roman" w:cs="Times New Roman" w:hint="default"/>
        </w:rPr>
        <w:t>語境</w:t>
      </w:r>
      <w:proofErr w:type="gramEnd"/>
      <w:r w:rsidR="00CA40BA" w:rsidRPr="00141FBB">
        <w:rPr>
          <w:rFonts w:ascii="Times New Roman" w:eastAsiaTheme="minorEastAsia" w:hAnsi="Times New Roman" w:cs="Times New Roman" w:hint="default"/>
        </w:rPr>
        <w:t>。</w:t>
      </w:r>
      <w:r w:rsidR="00FA4101" w:rsidRPr="00141FBB">
        <w:rPr>
          <w:rFonts w:ascii="Times New Roman" w:eastAsiaTheme="minorEastAsia" w:hAnsi="Times New Roman" w:cs="Times New Roman" w:hint="default"/>
        </w:rPr>
        <w:t>策展人</w:t>
      </w:r>
      <w:r w:rsidR="00FA4101" w:rsidRPr="00141FBB">
        <w:rPr>
          <w:rFonts w:ascii="Times New Roman" w:eastAsiaTheme="minorEastAsia" w:hAnsi="Times New Roman" w:cs="Times New Roman" w:hint="default"/>
          <w:u w:val="single"/>
        </w:rPr>
        <w:t>吳瑪悧</w:t>
      </w:r>
      <w:r w:rsidR="00FA4101" w:rsidRPr="00141FBB">
        <w:rPr>
          <w:rFonts w:ascii="Times New Roman" w:eastAsiaTheme="minorEastAsia" w:hAnsi="Times New Roman" w:cs="Times New Roman" w:hint="default"/>
        </w:rPr>
        <w:t>表示：</w:t>
      </w:r>
      <w:r w:rsidR="007D0CCD" w:rsidRPr="00141FBB">
        <w:rPr>
          <w:rFonts w:ascii="Times New Roman" w:eastAsiaTheme="minorEastAsia" w:hAnsi="Times New Roman" w:cs="Times New Roman" w:hint="default"/>
        </w:rPr>
        <w:t>「</w:t>
      </w:r>
      <w:r w:rsidR="00D9451F" w:rsidRPr="00141FBB">
        <w:rPr>
          <w:rFonts w:ascii="Times New Roman" w:eastAsiaTheme="minorEastAsia" w:hAnsi="Times New Roman" w:cs="Times New Roman" w:hint="default"/>
        </w:rPr>
        <w:t>我們應關注生活的本身，回來共同面對生活的議題，納入不同領域的專家共同合作，</w:t>
      </w:r>
      <w:r w:rsidR="007D0CCD" w:rsidRPr="00141FBB">
        <w:rPr>
          <w:rFonts w:ascii="Times New Roman" w:eastAsiaTheme="minorEastAsia" w:hAnsi="Times New Roman" w:cs="Times New Roman" w:hint="default"/>
        </w:rPr>
        <w:t>透過</w:t>
      </w:r>
      <w:r w:rsidR="00423BDA" w:rsidRPr="00141FBB">
        <w:rPr>
          <w:rFonts w:ascii="Times New Roman" w:eastAsiaTheme="minorEastAsia" w:hAnsi="Times New Roman" w:cs="Times New Roman" w:hint="default"/>
        </w:rPr>
        <w:t>跨</w:t>
      </w:r>
      <w:r w:rsidR="00FA4101" w:rsidRPr="00141FBB">
        <w:rPr>
          <w:rFonts w:ascii="Times New Roman" w:eastAsiaTheme="minorEastAsia" w:hAnsi="Times New Roman" w:cs="Times New Roman" w:hint="default"/>
        </w:rPr>
        <w:t>越學科的計畫</w:t>
      </w:r>
      <w:r w:rsidR="007D0CCD" w:rsidRPr="00141FBB">
        <w:rPr>
          <w:rFonts w:ascii="Times New Roman" w:eastAsiaTheme="minorEastAsia" w:hAnsi="Times New Roman" w:cs="Times New Roman" w:hint="default"/>
        </w:rPr>
        <w:t>，</w:t>
      </w:r>
      <w:r w:rsidR="00FA4101" w:rsidRPr="00141FBB">
        <w:rPr>
          <w:rFonts w:ascii="Times New Roman" w:eastAsiaTheme="minorEastAsia" w:hAnsi="Times New Roman" w:cs="Times New Roman" w:hint="default"/>
        </w:rPr>
        <w:t>期望</w:t>
      </w:r>
      <w:r w:rsidR="007D0CCD" w:rsidRPr="00141FBB">
        <w:rPr>
          <w:rFonts w:ascii="Times New Roman" w:eastAsiaTheme="minorEastAsia" w:hAnsi="Times New Roman" w:cs="Times New Roman" w:hint="default"/>
        </w:rPr>
        <w:t>這次的展覽可以</w:t>
      </w:r>
      <w:r w:rsidR="00FA4101" w:rsidRPr="00141FBB">
        <w:rPr>
          <w:rFonts w:ascii="Times New Roman" w:eastAsiaTheme="minorEastAsia" w:hAnsi="Times New Roman" w:cs="Times New Roman" w:hint="default"/>
        </w:rPr>
        <w:t>成為</w:t>
      </w:r>
      <w:r w:rsidR="007D0CCD" w:rsidRPr="00141FBB">
        <w:rPr>
          <w:rFonts w:ascii="Times New Roman" w:eastAsiaTheme="minorEastAsia" w:hAnsi="Times New Roman" w:cs="Times New Roman" w:hint="default"/>
        </w:rPr>
        <w:t>一</w:t>
      </w:r>
      <w:r w:rsidR="00FA4101" w:rsidRPr="00141FBB">
        <w:rPr>
          <w:rFonts w:ascii="Times New Roman" w:eastAsiaTheme="minorEastAsia" w:hAnsi="Times New Roman" w:cs="Times New Roman" w:hint="default"/>
        </w:rPr>
        <w:t>座</w:t>
      </w:r>
      <w:r w:rsidR="007D0CCD" w:rsidRPr="00141FBB">
        <w:rPr>
          <w:rFonts w:ascii="Times New Roman" w:eastAsiaTheme="minorEastAsia" w:hAnsi="Times New Roman" w:cs="Times New Roman" w:hint="default"/>
        </w:rPr>
        <w:t>實驗室</w:t>
      </w:r>
      <w:r w:rsidR="00423BDA" w:rsidRPr="00141FBB">
        <w:rPr>
          <w:rFonts w:ascii="Times New Roman" w:eastAsiaTheme="minorEastAsia" w:hAnsi="Times New Roman" w:cs="Times New Roman" w:hint="default"/>
        </w:rPr>
        <w:t>。</w:t>
      </w:r>
      <w:r w:rsidR="007D0CCD" w:rsidRPr="00141FBB">
        <w:rPr>
          <w:rFonts w:ascii="Times New Roman" w:eastAsiaTheme="minorEastAsia" w:hAnsi="Times New Roman" w:cs="Times New Roman" w:hint="default"/>
        </w:rPr>
        <w:t>」</w:t>
      </w:r>
      <w:proofErr w:type="gramStart"/>
      <w:r w:rsidR="00423BDA" w:rsidRPr="00141FBB">
        <w:rPr>
          <w:rFonts w:ascii="Times New Roman" w:eastAsiaTheme="minorEastAsia" w:hAnsi="Times New Roman" w:cs="Times New Roman" w:hint="default"/>
        </w:rPr>
        <w:t>本屆雙年</w:t>
      </w:r>
      <w:proofErr w:type="gramEnd"/>
      <w:r w:rsidR="00423BDA" w:rsidRPr="00141FBB">
        <w:rPr>
          <w:rFonts w:ascii="Times New Roman" w:eastAsiaTheme="minorEastAsia" w:hAnsi="Times New Roman" w:cs="Times New Roman" w:hint="default"/>
        </w:rPr>
        <w:t>展將</w:t>
      </w:r>
      <w:r w:rsidR="0066218C" w:rsidRPr="00141FBB">
        <w:rPr>
          <w:rFonts w:ascii="Times New Roman" w:eastAsiaTheme="minorEastAsia" w:hAnsi="Times New Roman" w:cs="Times New Roman" w:hint="default"/>
        </w:rPr>
        <w:t>建構一個由下而上的</w:t>
      </w:r>
      <w:r w:rsidR="00423BDA" w:rsidRPr="00141FBB">
        <w:rPr>
          <w:rFonts w:ascii="Times New Roman" w:eastAsiaTheme="minorEastAsia" w:hAnsi="Times New Roman" w:cs="Times New Roman" w:hint="default"/>
        </w:rPr>
        <w:t>知識</w:t>
      </w:r>
      <w:r w:rsidR="0066218C" w:rsidRPr="00141FBB">
        <w:rPr>
          <w:rFonts w:ascii="Times New Roman" w:eastAsiaTheme="minorEastAsia" w:hAnsi="Times New Roman" w:cs="Times New Roman" w:hint="default"/>
        </w:rPr>
        <w:t>平</w:t>
      </w:r>
      <w:proofErr w:type="gramStart"/>
      <w:r w:rsidR="00B84D02">
        <w:rPr>
          <w:rFonts w:ascii="Times New Roman" w:eastAsiaTheme="minorEastAsia" w:hAnsi="Times New Roman" w:cs="Times New Roman" w:hint="default"/>
        </w:rPr>
        <w:t>臺</w:t>
      </w:r>
      <w:proofErr w:type="gramEnd"/>
      <w:r w:rsidR="0066218C" w:rsidRPr="00141FBB">
        <w:rPr>
          <w:rFonts w:ascii="Times New Roman" w:eastAsiaTheme="minorEastAsia" w:hAnsi="Times New Roman" w:cs="Times New Roman" w:hint="default"/>
        </w:rPr>
        <w:t>，</w:t>
      </w:r>
      <w:r w:rsidR="00423BDA" w:rsidRPr="00141FBB">
        <w:rPr>
          <w:rFonts w:ascii="Times New Roman" w:eastAsiaTheme="minorEastAsia" w:hAnsi="Times New Roman" w:cs="Times New Roman" w:hint="default"/>
        </w:rPr>
        <w:t>透過跨學科的創意計畫和前瞻視野</w:t>
      </w:r>
      <w:r w:rsidR="00524AA3" w:rsidRPr="00141FBB">
        <w:rPr>
          <w:rFonts w:ascii="Times New Roman" w:eastAsiaTheme="minorEastAsia" w:hAnsi="Times New Roman" w:cs="Times New Roman" w:hint="default"/>
        </w:rPr>
        <w:t>，開展</w:t>
      </w:r>
      <w:r w:rsidR="00067944" w:rsidRPr="00141FBB">
        <w:rPr>
          <w:rFonts w:ascii="Times New Roman" w:eastAsiaTheme="minorEastAsia" w:hAnsi="Times New Roman" w:cs="Times New Roman" w:hint="default"/>
        </w:rPr>
        <w:t>人文與自然</w:t>
      </w:r>
      <w:r w:rsidR="00524AA3" w:rsidRPr="00141FBB">
        <w:rPr>
          <w:rFonts w:ascii="Times New Roman" w:eastAsiaTheme="minorEastAsia" w:hAnsi="Times New Roman" w:cs="Times New Roman" w:hint="default"/>
        </w:rPr>
        <w:t>另一篇章</w:t>
      </w:r>
      <w:r w:rsidR="00067944" w:rsidRPr="00141FBB">
        <w:rPr>
          <w:rFonts w:ascii="Times New Roman" w:eastAsiaTheme="minorEastAsia" w:hAnsi="Times New Roman" w:cs="Times New Roman" w:hint="default"/>
        </w:rPr>
        <w:t>的對話</w:t>
      </w:r>
      <w:r w:rsidR="0066218C" w:rsidRPr="00141FBB">
        <w:rPr>
          <w:rFonts w:ascii="Times New Roman" w:eastAsiaTheme="minorEastAsia" w:hAnsi="Times New Roman" w:cs="Times New Roman" w:hint="default"/>
        </w:rPr>
        <w:t>。</w:t>
      </w:r>
    </w:p>
    <w:p w:rsidR="0089304B" w:rsidRPr="00141FBB" w:rsidRDefault="0089304B" w:rsidP="0089304B">
      <w:pPr>
        <w:spacing w:line="380" w:lineRule="exact"/>
        <w:contextualSpacing/>
        <w:rPr>
          <w:rFonts w:ascii="Times New Roman" w:eastAsiaTheme="minorEastAsia" w:hAnsi="Times New Roman" w:cs="Times New Roman" w:hint="default"/>
        </w:rPr>
      </w:pPr>
    </w:p>
    <w:p w:rsidR="009D6FF3" w:rsidRPr="00141FBB" w:rsidRDefault="009D6FF3">
      <w:pPr>
        <w:rPr>
          <w:rFonts w:ascii="Times New Roman" w:eastAsiaTheme="minorEastAsia" w:hAnsi="Times New Roman" w:cs="Times New Roman" w:hint="default"/>
          <w:b/>
        </w:rPr>
      </w:pPr>
    </w:p>
    <w:p w:rsidR="007D0CCD" w:rsidRPr="00141FBB" w:rsidRDefault="00B84D02" w:rsidP="0089304B">
      <w:pPr>
        <w:spacing w:line="380" w:lineRule="exact"/>
        <w:contextualSpacing/>
        <w:rPr>
          <w:rFonts w:ascii="Times New Roman" w:eastAsiaTheme="minorEastAsia" w:hAnsi="Times New Roman" w:cs="Times New Roman" w:hint="default"/>
        </w:rPr>
      </w:pPr>
      <w:r>
        <w:rPr>
          <w:rFonts w:ascii="Times New Roman" w:eastAsiaTheme="minorEastAsia" w:hAnsi="Times New Roman" w:cs="Times New Roman" w:hint="default"/>
          <w:b/>
        </w:rPr>
        <w:t>台北雙年展</w:t>
      </w:r>
    </w:p>
    <w:p w:rsidR="00125272" w:rsidRPr="00141FBB" w:rsidRDefault="00B84D02" w:rsidP="0089304B">
      <w:pPr>
        <w:spacing w:line="380" w:lineRule="exact"/>
        <w:contextualSpacing/>
        <w:rPr>
          <w:rFonts w:ascii="Times New Roman" w:eastAsiaTheme="minorEastAsia" w:hAnsi="Times New Roman" w:cs="Times New Roman" w:hint="default"/>
        </w:rPr>
      </w:pPr>
      <w:r>
        <w:rPr>
          <w:rFonts w:ascii="Times New Roman" w:eastAsiaTheme="minorEastAsia" w:hAnsi="Times New Roman" w:cs="Times New Roman" w:hint="default"/>
        </w:rPr>
        <w:t>台北雙年展</w:t>
      </w:r>
      <w:r w:rsidR="00677A1D" w:rsidRPr="00141FBB">
        <w:rPr>
          <w:rFonts w:ascii="Times New Roman" w:eastAsiaTheme="minorEastAsia" w:hAnsi="Times New Roman" w:cs="Times New Roman" w:hint="default"/>
        </w:rPr>
        <w:t>是臺北市立美術館舉辦最具重要性的展覽之一，</w:t>
      </w:r>
      <w:r w:rsidR="00D759ED" w:rsidRPr="00141FBB">
        <w:rPr>
          <w:rFonts w:ascii="Times New Roman" w:eastAsiaTheme="minorEastAsia" w:hAnsi="Times New Roman" w:cs="Times New Roman" w:hint="default"/>
        </w:rPr>
        <w:t>自</w:t>
      </w:r>
      <w:r w:rsidR="00D759ED" w:rsidRPr="00141FBB">
        <w:rPr>
          <w:rFonts w:ascii="Times New Roman" w:eastAsiaTheme="minorEastAsia" w:hAnsi="Times New Roman" w:cs="Times New Roman" w:hint="default"/>
        </w:rPr>
        <w:t>1996</w:t>
      </w:r>
      <w:r w:rsidR="00D759ED" w:rsidRPr="00141FBB">
        <w:rPr>
          <w:rFonts w:ascii="Times New Roman" w:eastAsiaTheme="minorEastAsia" w:hAnsi="Times New Roman" w:cs="Times New Roman" w:hint="default"/>
        </w:rPr>
        <w:t>年創辦以來即</w:t>
      </w:r>
      <w:r w:rsidR="001A1562" w:rsidRPr="00141FBB">
        <w:rPr>
          <w:rFonts w:ascii="Times New Roman" w:eastAsiaTheme="minorEastAsia" w:hAnsi="Times New Roman" w:cs="Times New Roman" w:hint="default"/>
        </w:rPr>
        <w:t>致力提升臺灣當代藝術的</w:t>
      </w:r>
      <w:r w:rsidR="00677A1D" w:rsidRPr="00141FBB">
        <w:rPr>
          <w:rFonts w:ascii="Times New Roman" w:eastAsiaTheme="minorEastAsia" w:hAnsi="Times New Roman" w:cs="Times New Roman" w:hint="default"/>
        </w:rPr>
        <w:t>國際能見度，</w:t>
      </w:r>
      <w:r w:rsidR="00067944" w:rsidRPr="00141FBB">
        <w:rPr>
          <w:rFonts w:ascii="Times New Roman" w:eastAsiaTheme="minorEastAsia" w:hAnsi="Times New Roman" w:cs="Times New Roman" w:hint="default"/>
        </w:rPr>
        <w:t>透過多元文化觀點將</w:t>
      </w:r>
      <w:proofErr w:type="gramStart"/>
      <w:r w:rsidR="00067944" w:rsidRPr="00141FBB">
        <w:rPr>
          <w:rFonts w:ascii="Times New Roman" w:eastAsiaTheme="minorEastAsia" w:hAnsi="Times New Roman" w:cs="Times New Roman" w:hint="default"/>
        </w:rPr>
        <w:t>臺</w:t>
      </w:r>
      <w:proofErr w:type="gramEnd"/>
      <w:r w:rsidR="00677A1D" w:rsidRPr="00141FBB">
        <w:rPr>
          <w:rFonts w:ascii="Times New Roman" w:eastAsiaTheme="minorEastAsia" w:hAnsi="Times New Roman" w:cs="Times New Roman" w:hint="default"/>
        </w:rPr>
        <w:t>北納入亞洲乃至全球當代藝術的網絡，成為促進國際文化對話的驅動力。</w:t>
      </w:r>
      <w:r>
        <w:rPr>
          <w:rFonts w:ascii="Times New Roman" w:eastAsiaTheme="minorEastAsia" w:hAnsi="Times New Roman" w:cs="Times New Roman" w:hint="default"/>
        </w:rPr>
        <w:t>台北雙年展</w:t>
      </w:r>
      <w:r w:rsidR="00677A1D" w:rsidRPr="00141FBB">
        <w:rPr>
          <w:rFonts w:ascii="Times New Roman" w:eastAsiaTheme="minorEastAsia" w:hAnsi="Times New Roman" w:cs="Times New Roman" w:hint="default"/>
        </w:rPr>
        <w:t>由國際性展覽平</w:t>
      </w:r>
      <w:proofErr w:type="gramStart"/>
      <w:r w:rsidR="00677A1D" w:rsidRPr="00141FBB">
        <w:rPr>
          <w:rFonts w:ascii="Times New Roman" w:eastAsiaTheme="minorEastAsia" w:hAnsi="Times New Roman" w:cs="Times New Roman" w:hint="default"/>
        </w:rPr>
        <w:t>臺</w:t>
      </w:r>
      <w:proofErr w:type="gramEnd"/>
      <w:r w:rsidR="00677A1D" w:rsidRPr="00141FBB">
        <w:rPr>
          <w:rFonts w:ascii="Times New Roman" w:eastAsiaTheme="minorEastAsia" w:hAnsi="Times New Roman" w:cs="Times New Roman" w:hint="default"/>
        </w:rPr>
        <w:t>積極地從深度、廣度兩方面回應當代藝術</w:t>
      </w:r>
      <w:r w:rsidR="009457EB" w:rsidRPr="00141FBB">
        <w:rPr>
          <w:rFonts w:ascii="Times New Roman" w:eastAsiaTheme="minorEastAsia" w:hAnsi="Times New Roman" w:cs="Times New Roman" w:hint="default"/>
        </w:rPr>
        <w:t>的</w:t>
      </w:r>
      <w:r w:rsidR="00677A1D" w:rsidRPr="00141FBB">
        <w:rPr>
          <w:rFonts w:ascii="Times New Roman" w:eastAsiaTheme="minorEastAsia" w:hAnsi="Times New Roman" w:cs="Times New Roman" w:hint="default"/>
        </w:rPr>
        <w:t>趨勢與潮流，</w:t>
      </w:r>
      <w:r w:rsidR="00A97CB9" w:rsidRPr="00141FBB">
        <w:rPr>
          <w:rFonts w:ascii="Times New Roman" w:eastAsiaTheme="minorEastAsia" w:hAnsi="Times New Roman" w:cs="Times New Roman" w:hint="default"/>
        </w:rPr>
        <w:t>試圖建立一個聯結本地和國際社群的直接網絡，並</w:t>
      </w:r>
      <w:r w:rsidR="00067944" w:rsidRPr="00141FBB">
        <w:rPr>
          <w:rFonts w:ascii="Times New Roman" w:eastAsiaTheme="minorEastAsia" w:hAnsi="Times New Roman" w:cs="Times New Roman" w:hint="default"/>
        </w:rPr>
        <w:t>在過去二十年中快速發展、累積能量，</w:t>
      </w:r>
      <w:r w:rsidR="00677A1D" w:rsidRPr="00141FBB">
        <w:rPr>
          <w:rFonts w:ascii="Times New Roman" w:eastAsiaTheme="minorEastAsia" w:hAnsi="Times New Roman" w:cs="Times New Roman" w:hint="default"/>
        </w:rPr>
        <w:t>創造</w:t>
      </w:r>
      <w:r w:rsidR="00067944" w:rsidRPr="00141FBB">
        <w:rPr>
          <w:rFonts w:ascii="Times New Roman" w:eastAsiaTheme="minorEastAsia" w:hAnsi="Times New Roman" w:cs="Times New Roman" w:hint="default"/>
        </w:rPr>
        <w:t>臺灣與世界</w:t>
      </w:r>
      <w:r w:rsidR="00677A1D" w:rsidRPr="00141FBB">
        <w:rPr>
          <w:rFonts w:ascii="Times New Roman" w:eastAsiaTheme="minorEastAsia" w:hAnsi="Times New Roman" w:cs="Times New Roman" w:hint="default"/>
        </w:rPr>
        <w:t>雙向溝通的對話機制。</w:t>
      </w:r>
      <w:r w:rsidR="00677A1D" w:rsidRPr="00141FBB">
        <w:rPr>
          <w:rFonts w:ascii="Times New Roman" w:eastAsiaTheme="minorEastAsia" w:hAnsi="Times New Roman" w:cs="Times New Roman" w:hint="default"/>
        </w:rPr>
        <w:t xml:space="preserve"> </w:t>
      </w:r>
      <w:hyperlink r:id="rId12" w:history="1">
        <w:r w:rsidR="00677A1D" w:rsidRPr="00141FBB">
          <w:rPr>
            <w:rStyle w:val="a3"/>
            <w:rFonts w:ascii="Times New Roman" w:eastAsiaTheme="minorEastAsia" w:hAnsi="Times New Roman" w:cs="Times New Roman" w:hint="default"/>
          </w:rPr>
          <w:t>https://www.taipeibiennial.org/</w:t>
        </w:r>
      </w:hyperlink>
      <w:r w:rsidR="00677A1D" w:rsidRPr="00141FBB">
        <w:rPr>
          <w:rStyle w:val="a3"/>
          <w:rFonts w:ascii="Times New Roman" w:eastAsiaTheme="minorEastAsia" w:hAnsi="Times New Roman" w:cs="Times New Roman" w:hint="default"/>
        </w:rPr>
        <w:t xml:space="preserve"> </w:t>
      </w:r>
    </w:p>
    <w:p w:rsidR="00E54252" w:rsidRPr="00141FBB" w:rsidRDefault="00E54252" w:rsidP="0089304B">
      <w:pPr>
        <w:spacing w:line="380" w:lineRule="exact"/>
        <w:contextualSpacing/>
        <w:rPr>
          <w:rFonts w:ascii="Times New Roman" w:eastAsiaTheme="minorEastAsia" w:hAnsi="Times New Roman" w:cs="Times New Roman" w:hint="default"/>
          <w:b/>
        </w:rPr>
      </w:pPr>
    </w:p>
    <w:p w:rsidR="00D72024" w:rsidRPr="00141FBB" w:rsidRDefault="00D72024" w:rsidP="0089304B">
      <w:pPr>
        <w:spacing w:line="380" w:lineRule="exact"/>
        <w:contextualSpacing/>
        <w:rPr>
          <w:rFonts w:ascii="Times New Roman" w:eastAsiaTheme="minorEastAsia" w:hAnsi="Times New Roman" w:cs="Times New Roman" w:hint="default"/>
          <w:b/>
        </w:rPr>
      </w:pPr>
    </w:p>
    <w:p w:rsidR="00D72024" w:rsidRPr="00141FBB" w:rsidRDefault="00D72024" w:rsidP="0089304B">
      <w:pPr>
        <w:spacing w:line="380" w:lineRule="exact"/>
        <w:contextualSpacing/>
        <w:rPr>
          <w:rFonts w:ascii="Times New Roman" w:eastAsiaTheme="minorEastAsia" w:hAnsi="Times New Roman" w:cs="Times New Roman" w:hint="default"/>
          <w:b/>
        </w:rPr>
      </w:pPr>
    </w:p>
    <w:p w:rsidR="00BD1171" w:rsidRPr="00141FBB" w:rsidRDefault="00BD1171" w:rsidP="0089304B">
      <w:pPr>
        <w:spacing w:line="380" w:lineRule="exact"/>
        <w:contextualSpacing/>
        <w:rPr>
          <w:rFonts w:ascii="Times New Roman" w:eastAsiaTheme="minorEastAsia" w:hAnsi="Times New Roman" w:cs="Times New Roman" w:hint="default"/>
          <w:b/>
        </w:rPr>
      </w:pPr>
      <w:r w:rsidRPr="00141FBB">
        <w:rPr>
          <w:rFonts w:ascii="Times New Roman" w:eastAsiaTheme="minorEastAsia" w:hAnsi="Times New Roman" w:cs="Times New Roman" w:hint="default"/>
          <w:b/>
        </w:rPr>
        <w:lastRenderedPageBreak/>
        <w:t>策展人</w:t>
      </w:r>
      <w:proofErr w:type="gramStart"/>
      <w:r w:rsidRPr="00141FBB">
        <w:rPr>
          <w:rFonts w:ascii="Times New Roman" w:eastAsiaTheme="minorEastAsia" w:hAnsi="Times New Roman" w:cs="Times New Roman" w:hint="default"/>
          <w:b/>
        </w:rPr>
        <w:t>｜</w:t>
      </w:r>
      <w:proofErr w:type="gramEnd"/>
      <w:r w:rsidRPr="00141FBB">
        <w:rPr>
          <w:rFonts w:ascii="Times New Roman" w:eastAsiaTheme="minorEastAsia" w:hAnsi="Times New Roman" w:cs="Times New Roman" w:hint="default"/>
          <w:b/>
          <w:u w:val="single"/>
        </w:rPr>
        <w:t>吳瑪悧</w:t>
      </w:r>
      <w:r w:rsidRPr="00141FBB">
        <w:rPr>
          <w:rFonts w:ascii="Times New Roman" w:eastAsiaTheme="minorEastAsia" w:hAnsi="Times New Roman" w:cs="Times New Roman" w:hint="default"/>
          <w:b/>
          <w:u w:val="single"/>
        </w:rPr>
        <w:t xml:space="preserve"> </w:t>
      </w:r>
    </w:p>
    <w:p w:rsidR="00823B7C" w:rsidRPr="00141FBB" w:rsidRDefault="00581CAA" w:rsidP="0089304B">
      <w:pPr>
        <w:spacing w:line="380" w:lineRule="exact"/>
        <w:contextualSpacing/>
        <w:rPr>
          <w:rFonts w:ascii="Times New Roman" w:eastAsiaTheme="minorEastAsia" w:hAnsi="Times New Roman" w:cs="Times New Roman" w:hint="default"/>
        </w:rPr>
      </w:pPr>
      <w:r w:rsidRPr="00141FBB">
        <w:rPr>
          <w:rFonts w:ascii="Times New Roman" w:eastAsiaTheme="minorEastAsia" w:hAnsi="Times New Roman" w:cs="Times New Roman" w:hint="default"/>
        </w:rPr>
        <w:t>德國杜塞道夫藝術學院畢業，目前任教於國立高雄師範大學跨領域藝術研究所。</w:t>
      </w:r>
      <w:r w:rsidR="007F036D" w:rsidRPr="00141FBB">
        <w:rPr>
          <w:rFonts w:ascii="Times New Roman" w:eastAsiaTheme="minorEastAsia" w:hAnsi="Times New Roman" w:cs="Times New Roman" w:hint="default"/>
          <w:u w:val="single"/>
        </w:rPr>
        <w:t>吳瑪悧</w:t>
      </w:r>
      <w:r w:rsidR="007F036D" w:rsidRPr="00141FBB">
        <w:rPr>
          <w:rFonts w:ascii="Times New Roman" w:eastAsiaTheme="minorEastAsia" w:hAnsi="Times New Roman" w:cs="Times New Roman" w:hint="default"/>
        </w:rPr>
        <w:t>的研究及創作延續前衛傳統，關注藝術在公領域中的積極介入</w:t>
      </w:r>
      <w:r w:rsidRPr="00141FBB">
        <w:rPr>
          <w:rFonts w:ascii="Times New Roman" w:eastAsiaTheme="minorEastAsia" w:hAnsi="Times New Roman" w:cs="Times New Roman" w:hint="default"/>
        </w:rPr>
        <w:t>。</w:t>
      </w:r>
      <w:proofErr w:type="gramStart"/>
      <w:r w:rsidRPr="00141FBB">
        <w:rPr>
          <w:rFonts w:ascii="Times New Roman" w:eastAsiaTheme="minorEastAsia" w:hAnsi="Times New Roman" w:cs="Times New Roman" w:hint="default"/>
        </w:rPr>
        <w:t>1990</w:t>
      </w:r>
      <w:proofErr w:type="gramEnd"/>
      <w:r w:rsidRPr="00141FBB">
        <w:rPr>
          <w:rFonts w:ascii="Times New Roman" w:eastAsiaTheme="minorEastAsia" w:hAnsi="Times New Roman" w:cs="Times New Roman" w:hint="default"/>
        </w:rPr>
        <w:t>年代，作品從女性主義角度進行政治社會批判，</w:t>
      </w:r>
      <w:r w:rsidRPr="00141FBB">
        <w:rPr>
          <w:rFonts w:ascii="Times New Roman" w:eastAsiaTheme="minorEastAsia" w:hAnsi="Times New Roman" w:cs="Times New Roman" w:hint="default"/>
        </w:rPr>
        <w:t>2000</w:t>
      </w:r>
      <w:r w:rsidRPr="00141FBB">
        <w:rPr>
          <w:rFonts w:ascii="Times New Roman" w:eastAsiaTheme="minorEastAsia" w:hAnsi="Times New Roman" w:cs="Times New Roman" w:hint="default"/>
        </w:rPr>
        <w:t>年始，她展開以社群為本的新形態公共藝術策劃，在</w:t>
      </w:r>
      <w:r w:rsidRPr="00141FBB">
        <w:rPr>
          <w:rFonts w:ascii="Times New Roman" w:eastAsiaTheme="minorEastAsia" w:hAnsi="Times New Roman" w:cs="Times New Roman" w:hint="default"/>
        </w:rPr>
        <w:t>2000</w:t>
      </w:r>
      <w:r w:rsidR="009457EB" w:rsidRPr="00141FBB">
        <w:rPr>
          <w:rFonts w:ascii="Times New Roman" w:eastAsiaTheme="minorEastAsia" w:hAnsi="Times New Roman" w:cs="Times New Roman" w:hint="default"/>
        </w:rPr>
        <w:t>至</w:t>
      </w:r>
      <w:r w:rsidRPr="00141FBB">
        <w:rPr>
          <w:rFonts w:ascii="Times New Roman" w:eastAsiaTheme="minorEastAsia" w:hAnsi="Times New Roman" w:cs="Times New Roman" w:hint="default"/>
        </w:rPr>
        <w:t>2004</w:t>
      </w:r>
      <w:r w:rsidR="009457EB" w:rsidRPr="00141FBB">
        <w:rPr>
          <w:rFonts w:ascii="Times New Roman" w:eastAsiaTheme="minorEastAsia" w:hAnsi="Times New Roman" w:cs="Times New Roman" w:hint="default"/>
        </w:rPr>
        <w:t>期間</w:t>
      </w:r>
      <w:r w:rsidR="00C83E0F" w:rsidRPr="00141FBB">
        <w:rPr>
          <w:rFonts w:ascii="Times New Roman" w:eastAsiaTheme="minorEastAsia" w:hAnsi="Times New Roman" w:cs="Times New Roman" w:hint="default"/>
        </w:rPr>
        <w:t>與</w:t>
      </w:r>
      <w:r w:rsidR="009457EB" w:rsidRPr="00141FBB">
        <w:rPr>
          <w:rFonts w:ascii="Times New Roman" w:eastAsiaTheme="minorEastAsia" w:hAnsi="Times New Roman" w:cs="Times New Roman" w:hint="default"/>
        </w:rPr>
        <w:t>臺</w:t>
      </w:r>
      <w:r w:rsidR="00C83E0F" w:rsidRPr="00141FBB">
        <w:rPr>
          <w:rFonts w:ascii="Times New Roman" w:eastAsiaTheme="minorEastAsia" w:hAnsi="Times New Roman" w:cs="Times New Roman" w:hint="default"/>
        </w:rPr>
        <w:t>北市婦女新知協會玩布工作坊合作</w:t>
      </w:r>
      <w:r w:rsidR="008E7152" w:rsidRPr="00141FBB">
        <w:rPr>
          <w:rFonts w:ascii="Times New Roman" w:eastAsiaTheme="minorEastAsia" w:hAnsi="Times New Roman" w:cs="Times New Roman" w:hint="default"/>
        </w:rPr>
        <w:t>《</w:t>
      </w:r>
      <w:r w:rsidR="00DA67B7" w:rsidRPr="00141FBB">
        <w:rPr>
          <w:rFonts w:ascii="Times New Roman" w:eastAsiaTheme="minorEastAsia" w:hAnsi="Times New Roman" w:cs="Times New Roman" w:hint="default"/>
        </w:rPr>
        <w:t>從你的皮膚甦醒</w:t>
      </w:r>
      <w:r w:rsidR="008E7152" w:rsidRPr="00141FBB">
        <w:rPr>
          <w:rFonts w:ascii="Times New Roman" w:eastAsiaTheme="minorEastAsia" w:hAnsi="Times New Roman" w:cs="Times New Roman" w:hint="default"/>
        </w:rPr>
        <w:t>》</w:t>
      </w:r>
      <w:r w:rsidR="00DA67B7" w:rsidRPr="00141FBB">
        <w:rPr>
          <w:rFonts w:ascii="Times New Roman" w:eastAsiaTheme="minorEastAsia" w:hAnsi="Times New Roman" w:cs="Times New Roman" w:hint="default"/>
        </w:rPr>
        <w:t>計畫</w:t>
      </w:r>
      <w:r w:rsidRPr="00141FBB">
        <w:rPr>
          <w:rFonts w:ascii="Times New Roman" w:eastAsiaTheme="minorEastAsia" w:hAnsi="Times New Roman" w:cs="Times New Roman" w:hint="default"/>
        </w:rPr>
        <w:t>，以翻轉傳統女紅概念，透過布</w:t>
      </w:r>
      <w:proofErr w:type="gramStart"/>
      <w:r w:rsidRPr="00141FBB">
        <w:rPr>
          <w:rFonts w:ascii="Times New Roman" w:eastAsiaTheme="minorEastAsia" w:hAnsi="Times New Roman" w:cs="Times New Roman" w:hint="default"/>
        </w:rPr>
        <w:t>與織縫</w:t>
      </w:r>
      <w:proofErr w:type="gramEnd"/>
      <w:r w:rsidRPr="00141FBB">
        <w:rPr>
          <w:rFonts w:ascii="Times New Roman" w:eastAsiaTheme="minorEastAsia" w:hAnsi="Times New Roman" w:cs="Times New Roman" w:hint="default"/>
        </w:rPr>
        <w:t>探討女性的生命歷程；</w:t>
      </w:r>
      <w:r w:rsidRPr="00141FBB">
        <w:rPr>
          <w:rFonts w:ascii="Times New Roman" w:eastAsiaTheme="minorEastAsia" w:hAnsi="Times New Roman" w:cs="Times New Roman" w:hint="default"/>
        </w:rPr>
        <w:t>2005</w:t>
      </w:r>
      <w:r w:rsidR="009457EB" w:rsidRPr="00141FBB">
        <w:rPr>
          <w:rFonts w:ascii="Times New Roman" w:eastAsiaTheme="minorEastAsia" w:hAnsi="Times New Roman" w:cs="Times New Roman" w:hint="default"/>
        </w:rPr>
        <w:t>至</w:t>
      </w:r>
      <w:r w:rsidRPr="00141FBB">
        <w:rPr>
          <w:rFonts w:ascii="Times New Roman" w:eastAsiaTheme="minorEastAsia" w:hAnsi="Times New Roman" w:cs="Times New Roman" w:hint="default"/>
        </w:rPr>
        <w:t>2007</w:t>
      </w:r>
      <w:r w:rsidR="001C7B28" w:rsidRPr="00141FBB">
        <w:rPr>
          <w:rFonts w:ascii="Times New Roman" w:eastAsiaTheme="minorEastAsia" w:hAnsi="Times New Roman" w:cs="Times New Roman" w:hint="default"/>
        </w:rPr>
        <w:t>年</w:t>
      </w:r>
      <w:r w:rsidR="009457EB" w:rsidRPr="00141FBB">
        <w:rPr>
          <w:rFonts w:ascii="Times New Roman" w:eastAsiaTheme="minorEastAsia" w:hAnsi="Times New Roman" w:cs="Times New Roman" w:hint="default"/>
        </w:rPr>
        <w:t>間</w:t>
      </w:r>
      <w:r w:rsidR="001C7B28" w:rsidRPr="00141FBB">
        <w:rPr>
          <w:rFonts w:ascii="Times New Roman" w:eastAsiaTheme="minorEastAsia" w:hAnsi="Times New Roman" w:cs="Times New Roman" w:hint="default"/>
        </w:rPr>
        <w:t>在嘉義縣策劃《北回歸線環境藝術行動》</w:t>
      </w:r>
      <w:r w:rsidRPr="00141FBB">
        <w:rPr>
          <w:rFonts w:ascii="Times New Roman" w:eastAsiaTheme="minorEastAsia" w:hAnsi="Times New Roman" w:cs="Times New Roman" w:hint="default"/>
        </w:rPr>
        <w:t>，讓偏遠居民的文化參與權受到關注；</w:t>
      </w:r>
      <w:r w:rsidRPr="00141FBB">
        <w:rPr>
          <w:rFonts w:ascii="Times New Roman" w:eastAsiaTheme="minorEastAsia" w:hAnsi="Times New Roman" w:cs="Times New Roman" w:hint="default"/>
        </w:rPr>
        <w:t>2006</w:t>
      </w:r>
      <w:r w:rsidR="001C7B28" w:rsidRPr="00141FBB">
        <w:rPr>
          <w:rFonts w:ascii="Times New Roman" w:eastAsiaTheme="minorEastAsia" w:hAnsi="Times New Roman" w:cs="Times New Roman" w:hint="default"/>
        </w:rPr>
        <w:t>年《</w:t>
      </w:r>
      <w:r w:rsidRPr="00141FBB">
        <w:rPr>
          <w:rFonts w:ascii="Times New Roman" w:eastAsiaTheme="minorEastAsia" w:hAnsi="Times New Roman" w:cs="Times New Roman" w:hint="default"/>
        </w:rPr>
        <w:t>人在江湖</w:t>
      </w:r>
      <w:r w:rsidR="008E7152" w:rsidRPr="00141FBB">
        <w:rPr>
          <w:rFonts w:ascii="Times New Roman" w:eastAsiaTheme="minorEastAsia" w:hAnsi="Times New Roman" w:cs="Times New Roman" w:hint="default"/>
        </w:rPr>
        <w:t>－</w:t>
      </w:r>
      <w:r w:rsidR="001C7B28" w:rsidRPr="00141FBB">
        <w:rPr>
          <w:rFonts w:ascii="Times New Roman" w:eastAsiaTheme="minorEastAsia" w:hAnsi="Times New Roman" w:cs="Times New Roman" w:hint="default"/>
        </w:rPr>
        <w:t>淡水河溯河行動》</w:t>
      </w:r>
      <w:r w:rsidRPr="00141FBB">
        <w:rPr>
          <w:rFonts w:ascii="Times New Roman" w:eastAsiaTheme="minorEastAsia" w:hAnsi="Times New Roman" w:cs="Times New Roman" w:hint="default"/>
        </w:rPr>
        <w:t>、</w:t>
      </w:r>
      <w:r w:rsidRPr="00141FBB">
        <w:rPr>
          <w:rFonts w:ascii="Times New Roman" w:eastAsiaTheme="minorEastAsia" w:hAnsi="Times New Roman" w:cs="Times New Roman" w:hint="default"/>
        </w:rPr>
        <w:t>2012</w:t>
      </w:r>
      <w:r w:rsidR="001C7B28" w:rsidRPr="00141FBB">
        <w:rPr>
          <w:rFonts w:ascii="Times New Roman" w:eastAsiaTheme="minorEastAsia" w:hAnsi="Times New Roman" w:cs="Times New Roman" w:hint="default"/>
        </w:rPr>
        <w:t>《</w:t>
      </w:r>
      <w:r w:rsidRPr="00141FBB">
        <w:rPr>
          <w:rFonts w:ascii="Times New Roman" w:eastAsiaTheme="minorEastAsia" w:hAnsi="Times New Roman" w:cs="Times New Roman" w:hint="default"/>
        </w:rPr>
        <w:t>還我河山</w:t>
      </w:r>
      <w:r w:rsidR="00174C8F" w:rsidRPr="00141FBB">
        <w:rPr>
          <w:rFonts w:ascii="Times New Roman" w:eastAsiaTheme="minorEastAsia" w:hAnsi="Times New Roman" w:cs="Times New Roman" w:hint="default"/>
        </w:rPr>
        <w:t>－</w:t>
      </w:r>
      <w:r w:rsidR="001C7B28" w:rsidRPr="00141FBB">
        <w:rPr>
          <w:rFonts w:ascii="Times New Roman" w:eastAsiaTheme="minorEastAsia" w:hAnsi="Times New Roman" w:cs="Times New Roman" w:hint="default"/>
        </w:rPr>
        <w:t>基隆河上基隆河下》</w:t>
      </w:r>
      <w:r w:rsidRPr="00141FBB">
        <w:rPr>
          <w:rFonts w:ascii="Times New Roman" w:eastAsiaTheme="minorEastAsia" w:hAnsi="Times New Roman" w:cs="Times New Roman" w:hint="default"/>
        </w:rPr>
        <w:t>則與社區大學合作，讓河川及環境的真實處境受到更多的討論；</w:t>
      </w:r>
      <w:r w:rsidRPr="00141FBB">
        <w:rPr>
          <w:rFonts w:ascii="Times New Roman" w:eastAsiaTheme="minorEastAsia" w:hAnsi="Times New Roman" w:cs="Times New Roman" w:hint="default"/>
        </w:rPr>
        <w:t>2010</w:t>
      </w:r>
      <w:r w:rsidR="009457EB" w:rsidRPr="00141FBB">
        <w:rPr>
          <w:rFonts w:ascii="Times New Roman" w:eastAsiaTheme="minorEastAsia" w:hAnsi="Times New Roman" w:cs="Times New Roman" w:hint="default"/>
        </w:rPr>
        <w:t>至</w:t>
      </w:r>
      <w:r w:rsidR="009457EB" w:rsidRPr="00141FBB">
        <w:rPr>
          <w:rFonts w:ascii="Times New Roman" w:eastAsiaTheme="minorEastAsia" w:hAnsi="Times New Roman" w:cs="Times New Roman" w:hint="default"/>
        </w:rPr>
        <w:t>2</w:t>
      </w:r>
      <w:r w:rsidRPr="00141FBB">
        <w:rPr>
          <w:rFonts w:ascii="Times New Roman" w:eastAsiaTheme="minorEastAsia" w:hAnsi="Times New Roman" w:cs="Times New Roman" w:hint="default"/>
        </w:rPr>
        <w:t>012</w:t>
      </w:r>
      <w:r w:rsidR="001C7B28" w:rsidRPr="00141FBB">
        <w:rPr>
          <w:rFonts w:ascii="Times New Roman" w:eastAsiaTheme="minorEastAsia" w:hAnsi="Times New Roman" w:cs="Times New Roman" w:hint="default"/>
        </w:rPr>
        <w:t>與竹圍工作室共同合作的《</w:t>
      </w:r>
      <w:r w:rsidRPr="00141FBB">
        <w:rPr>
          <w:rFonts w:ascii="Times New Roman" w:eastAsiaTheme="minorEastAsia" w:hAnsi="Times New Roman" w:cs="Times New Roman" w:hint="default"/>
        </w:rPr>
        <w:t>樹梅坑溪環境</w:t>
      </w:r>
      <w:r w:rsidR="001C7B28" w:rsidRPr="00141FBB">
        <w:rPr>
          <w:rFonts w:ascii="Times New Roman" w:eastAsiaTheme="minorEastAsia" w:hAnsi="Times New Roman" w:cs="Times New Roman" w:hint="default"/>
        </w:rPr>
        <w:t>藝術行動》，透過一條被忽略的小溪，重新探問生態城市以及都市發展的問題</w:t>
      </w:r>
      <w:r w:rsidR="00CD1F67" w:rsidRPr="00141FBB">
        <w:rPr>
          <w:rFonts w:ascii="Times New Roman" w:eastAsiaTheme="minorEastAsia" w:hAnsi="Times New Roman" w:cs="Times New Roman" w:hint="default"/>
        </w:rPr>
        <w:t>，</w:t>
      </w:r>
      <w:r w:rsidRPr="00141FBB">
        <w:rPr>
          <w:rFonts w:ascii="Times New Roman" w:eastAsiaTheme="minorEastAsia" w:hAnsi="Times New Roman" w:cs="Times New Roman" w:hint="default"/>
        </w:rPr>
        <w:t>於</w:t>
      </w:r>
      <w:r w:rsidRPr="00141FBB">
        <w:rPr>
          <w:rFonts w:ascii="Times New Roman" w:eastAsiaTheme="minorEastAsia" w:hAnsi="Times New Roman" w:cs="Times New Roman" w:hint="default"/>
        </w:rPr>
        <w:t>2013</w:t>
      </w:r>
      <w:r w:rsidRPr="00141FBB">
        <w:rPr>
          <w:rFonts w:ascii="Times New Roman" w:eastAsiaTheme="minorEastAsia" w:hAnsi="Times New Roman" w:cs="Times New Roman" w:hint="default"/>
        </w:rPr>
        <w:t>年</w:t>
      </w:r>
      <w:r w:rsidR="00C21305" w:rsidRPr="00141FBB">
        <w:rPr>
          <w:rFonts w:ascii="Times New Roman" w:eastAsiaTheme="minorEastAsia" w:hAnsi="Times New Roman" w:cs="Times New Roman" w:hint="default"/>
        </w:rPr>
        <w:t>以</w:t>
      </w:r>
      <w:r w:rsidR="00CD1F67" w:rsidRPr="00141FBB">
        <w:rPr>
          <w:rFonts w:ascii="Times New Roman" w:eastAsiaTheme="minorEastAsia" w:hAnsi="Times New Roman" w:cs="Times New Roman" w:hint="default"/>
        </w:rPr>
        <w:t>此</w:t>
      </w:r>
      <w:r w:rsidR="00C21305" w:rsidRPr="00141FBB">
        <w:rPr>
          <w:rFonts w:ascii="Times New Roman" w:eastAsiaTheme="minorEastAsia" w:hAnsi="Times New Roman" w:cs="Times New Roman" w:hint="default"/>
        </w:rPr>
        <w:t>作品</w:t>
      </w:r>
      <w:r w:rsidRPr="00141FBB">
        <w:rPr>
          <w:rFonts w:ascii="Times New Roman" w:eastAsiaTheme="minorEastAsia" w:hAnsi="Times New Roman" w:cs="Times New Roman" w:hint="default"/>
        </w:rPr>
        <w:t>獲得第</w:t>
      </w:r>
      <w:r w:rsidR="009457EB" w:rsidRPr="00141FBB">
        <w:rPr>
          <w:rFonts w:ascii="Times New Roman" w:eastAsiaTheme="minorEastAsia" w:hAnsi="Times New Roman" w:cs="Times New Roman" w:hint="default"/>
        </w:rPr>
        <w:t>十一</w:t>
      </w:r>
      <w:r w:rsidR="00174C8F" w:rsidRPr="00141FBB">
        <w:rPr>
          <w:rFonts w:ascii="Times New Roman" w:eastAsiaTheme="minorEastAsia" w:hAnsi="Times New Roman" w:cs="Times New Roman" w:hint="default"/>
        </w:rPr>
        <w:t>屆</w:t>
      </w:r>
      <w:proofErr w:type="gramStart"/>
      <w:r w:rsidR="00B84D02">
        <w:rPr>
          <w:rFonts w:ascii="Times New Roman" w:eastAsiaTheme="minorEastAsia" w:hAnsi="Times New Roman" w:cs="Times New Roman" w:hint="default"/>
        </w:rPr>
        <w:t>臺</w:t>
      </w:r>
      <w:proofErr w:type="gramEnd"/>
      <w:r w:rsidRPr="00141FBB">
        <w:rPr>
          <w:rFonts w:ascii="Times New Roman" w:eastAsiaTheme="minorEastAsia" w:hAnsi="Times New Roman" w:cs="Times New Roman" w:hint="default"/>
        </w:rPr>
        <w:t>新藝術獎</w:t>
      </w:r>
      <w:r w:rsidR="00CD1F67" w:rsidRPr="00141FBB">
        <w:rPr>
          <w:rFonts w:ascii="Times New Roman" w:eastAsiaTheme="minorEastAsia" w:hAnsi="Times New Roman" w:cs="Times New Roman" w:hint="default"/>
        </w:rPr>
        <w:t>。</w:t>
      </w:r>
      <w:r w:rsidR="00CD1F67" w:rsidRPr="00141FBB">
        <w:rPr>
          <w:rFonts w:ascii="Times New Roman" w:eastAsiaTheme="minorEastAsia" w:hAnsi="Times New Roman" w:cs="Times New Roman" w:hint="default"/>
          <w:u w:val="single"/>
        </w:rPr>
        <w:t>吳瑪悧</w:t>
      </w:r>
      <w:r w:rsidR="00C21305" w:rsidRPr="00141FBB">
        <w:rPr>
          <w:rFonts w:ascii="Times New Roman" w:eastAsiaTheme="minorEastAsia" w:hAnsi="Times New Roman" w:cs="Times New Roman" w:hint="default"/>
        </w:rPr>
        <w:t>於</w:t>
      </w:r>
      <w:r w:rsidR="00C21305" w:rsidRPr="00141FBB">
        <w:rPr>
          <w:rFonts w:ascii="Times New Roman" w:eastAsiaTheme="minorEastAsia" w:hAnsi="Times New Roman" w:cs="Times New Roman" w:hint="default"/>
        </w:rPr>
        <w:t>2016</w:t>
      </w:r>
      <w:r w:rsidR="00C21305" w:rsidRPr="00141FBB">
        <w:rPr>
          <w:rFonts w:ascii="Times New Roman" w:eastAsiaTheme="minorEastAsia" w:hAnsi="Times New Roman" w:cs="Times New Roman" w:hint="default"/>
        </w:rPr>
        <w:t>年獲得國家文藝獎</w:t>
      </w:r>
      <w:r w:rsidR="00CD1F67" w:rsidRPr="00141FBB">
        <w:rPr>
          <w:rFonts w:ascii="Times New Roman" w:eastAsiaTheme="minorEastAsia" w:hAnsi="Times New Roman" w:cs="Times New Roman" w:hint="default"/>
        </w:rPr>
        <w:t>，</w:t>
      </w:r>
      <w:r w:rsidR="003B1FB4" w:rsidRPr="00141FBB">
        <w:rPr>
          <w:rFonts w:ascii="Times New Roman" w:eastAsiaTheme="minorEastAsia" w:hAnsi="Times New Roman" w:cs="Times New Roman" w:hint="default"/>
        </w:rPr>
        <w:t>近年持續關注生態環境議題，並以藝術做為人文與自然的中介，展現藝術型態的多樣可能與藝術家的豐沛能量。</w:t>
      </w:r>
    </w:p>
    <w:p w:rsidR="008A73AA" w:rsidRPr="00141FBB" w:rsidRDefault="008A73AA" w:rsidP="008A73AA">
      <w:pPr>
        <w:snapToGrid w:val="0"/>
        <w:spacing w:line="240" w:lineRule="atLeast"/>
        <w:rPr>
          <w:rFonts w:ascii="Times New Roman" w:eastAsiaTheme="minorEastAsia" w:hAnsi="Times New Roman" w:cs="Times New Roman" w:hint="default"/>
          <w:sz w:val="16"/>
        </w:rPr>
      </w:pPr>
    </w:p>
    <w:p w:rsidR="00BD1171" w:rsidRPr="00141FBB" w:rsidRDefault="00BD1171" w:rsidP="0089304B">
      <w:pPr>
        <w:spacing w:line="380" w:lineRule="exact"/>
        <w:contextualSpacing/>
        <w:rPr>
          <w:rFonts w:ascii="Times New Roman" w:eastAsiaTheme="minorEastAsia" w:hAnsi="Times New Roman" w:cs="Times New Roman" w:hint="default"/>
          <w:b/>
        </w:rPr>
      </w:pPr>
      <w:r w:rsidRPr="00141FBB">
        <w:rPr>
          <w:rFonts w:ascii="Times New Roman" w:eastAsiaTheme="minorEastAsia" w:hAnsi="Times New Roman" w:cs="Times New Roman" w:hint="default"/>
          <w:b/>
        </w:rPr>
        <w:t>策展人</w:t>
      </w:r>
      <w:proofErr w:type="gramStart"/>
      <w:r w:rsidRPr="00141FBB">
        <w:rPr>
          <w:rFonts w:ascii="Times New Roman" w:eastAsiaTheme="minorEastAsia" w:hAnsi="Times New Roman" w:cs="Times New Roman" w:hint="default"/>
          <w:b/>
        </w:rPr>
        <w:t>｜范</w:t>
      </w:r>
      <w:proofErr w:type="gramEnd"/>
      <w:r w:rsidRPr="00141FBB">
        <w:rPr>
          <w:rFonts w:ascii="Times New Roman" w:eastAsiaTheme="minorEastAsia" w:hAnsi="Times New Roman" w:cs="Times New Roman" w:hint="default"/>
          <w:b/>
        </w:rPr>
        <w:t>切斯科</w:t>
      </w:r>
      <w:r w:rsidR="00A644C1" w:rsidRPr="00141FBB">
        <w:rPr>
          <w:rFonts w:ascii="Times New Roman" w:eastAsiaTheme="minorEastAsia" w:hAnsi="Times New Roman" w:cs="Times New Roman" w:hint="default"/>
          <w:b/>
        </w:rPr>
        <w:t>．</w:t>
      </w:r>
      <w:r w:rsidRPr="00141FBB">
        <w:rPr>
          <w:rFonts w:ascii="Times New Roman" w:eastAsiaTheme="minorEastAsia" w:hAnsi="Times New Roman" w:cs="Times New Roman" w:hint="default"/>
          <w:b/>
        </w:rPr>
        <w:t>馬納克達</w:t>
      </w:r>
      <w:r w:rsidR="009457EB" w:rsidRPr="00141FBB">
        <w:rPr>
          <w:rFonts w:ascii="Times New Roman" w:eastAsiaTheme="minorEastAsia" w:hAnsi="Times New Roman" w:cs="Times New Roman" w:hint="default"/>
          <w:b/>
        </w:rPr>
        <w:t>（</w:t>
      </w:r>
      <w:r w:rsidRPr="00141FBB">
        <w:rPr>
          <w:rFonts w:ascii="Times New Roman" w:eastAsiaTheme="minorEastAsia" w:hAnsi="Times New Roman" w:cs="Times New Roman" w:hint="default"/>
          <w:b/>
        </w:rPr>
        <w:t xml:space="preserve">Francesco </w:t>
      </w:r>
      <w:proofErr w:type="spellStart"/>
      <w:r w:rsidRPr="00141FBB">
        <w:rPr>
          <w:rFonts w:ascii="Times New Roman" w:eastAsiaTheme="minorEastAsia" w:hAnsi="Times New Roman" w:cs="Times New Roman" w:hint="default"/>
          <w:b/>
        </w:rPr>
        <w:t>Manacorda</w:t>
      </w:r>
      <w:proofErr w:type="spellEnd"/>
      <w:r w:rsidR="009457EB" w:rsidRPr="00141FBB">
        <w:rPr>
          <w:rFonts w:ascii="Times New Roman" w:eastAsiaTheme="minorEastAsia" w:hAnsi="Times New Roman" w:cs="Times New Roman" w:hint="default"/>
          <w:b/>
        </w:rPr>
        <w:t>）</w:t>
      </w:r>
    </w:p>
    <w:p w:rsidR="00042C7E" w:rsidRPr="00141FBB" w:rsidRDefault="00042C7E" w:rsidP="0089304B">
      <w:pPr>
        <w:spacing w:line="380" w:lineRule="exact"/>
        <w:contextualSpacing/>
        <w:rPr>
          <w:rFonts w:ascii="Times New Roman" w:eastAsiaTheme="minorEastAsia" w:hAnsi="Times New Roman" w:cs="Times New Roman" w:hint="default"/>
        </w:rPr>
      </w:pPr>
      <w:r w:rsidRPr="00141FBB">
        <w:rPr>
          <w:rFonts w:ascii="Times New Roman" w:eastAsiaTheme="minorEastAsia" w:hAnsi="Times New Roman" w:cs="Times New Roman" w:hint="default"/>
        </w:rPr>
        <w:t>1974</w:t>
      </w:r>
      <w:r w:rsidRPr="00141FBB">
        <w:rPr>
          <w:rFonts w:ascii="Times New Roman" w:eastAsiaTheme="minorEastAsia" w:hAnsi="Times New Roman" w:cs="Times New Roman" w:hint="default"/>
        </w:rPr>
        <w:t>年生於義大利杜林，</w:t>
      </w:r>
      <w:proofErr w:type="gramStart"/>
      <w:r w:rsidRPr="00141FBB">
        <w:rPr>
          <w:rFonts w:ascii="Times New Roman" w:eastAsiaTheme="minorEastAsia" w:hAnsi="Times New Roman" w:cs="Times New Roman" w:hint="default"/>
        </w:rPr>
        <w:t>范</w:t>
      </w:r>
      <w:proofErr w:type="gramEnd"/>
      <w:r w:rsidRPr="00141FBB">
        <w:rPr>
          <w:rFonts w:ascii="Times New Roman" w:eastAsiaTheme="minorEastAsia" w:hAnsi="Times New Roman" w:cs="Times New Roman" w:hint="default"/>
        </w:rPr>
        <w:t>切斯科</w:t>
      </w:r>
      <w:r w:rsidR="00A644C1" w:rsidRPr="00141FBB">
        <w:rPr>
          <w:rFonts w:ascii="Times New Roman" w:eastAsiaTheme="minorEastAsia" w:hAnsi="Times New Roman" w:cs="Times New Roman" w:hint="default"/>
        </w:rPr>
        <w:t>．</w:t>
      </w:r>
      <w:r w:rsidRPr="00141FBB">
        <w:rPr>
          <w:rFonts w:ascii="Times New Roman" w:eastAsiaTheme="minorEastAsia" w:hAnsi="Times New Roman" w:cs="Times New Roman" w:hint="default"/>
        </w:rPr>
        <w:t>馬納克達</w:t>
      </w:r>
      <w:r w:rsidR="00D759ED" w:rsidRPr="00141FBB">
        <w:rPr>
          <w:rFonts w:ascii="Times New Roman" w:eastAsiaTheme="minorEastAsia" w:hAnsi="Times New Roman" w:cs="Times New Roman" w:hint="default"/>
        </w:rPr>
        <w:t>畢業於義</w:t>
      </w:r>
      <w:r w:rsidR="009A627E" w:rsidRPr="00141FBB">
        <w:rPr>
          <w:rFonts w:ascii="Times New Roman" w:eastAsiaTheme="minorEastAsia" w:hAnsi="Times New Roman" w:cs="Times New Roman" w:hint="default"/>
        </w:rPr>
        <w:t>大利杜林大學教育科學</w:t>
      </w:r>
      <w:proofErr w:type="gramStart"/>
      <w:r w:rsidR="003301AF" w:rsidRPr="00141FBB">
        <w:rPr>
          <w:rFonts w:ascii="Times New Roman" w:eastAsiaTheme="minorEastAsia" w:hAnsi="Times New Roman" w:cs="Times New Roman" w:hint="default"/>
        </w:rPr>
        <w:t>學</w:t>
      </w:r>
      <w:proofErr w:type="gramEnd"/>
      <w:r w:rsidR="00D759ED" w:rsidRPr="00141FBB">
        <w:rPr>
          <w:rFonts w:ascii="Times New Roman" w:eastAsiaTheme="minorEastAsia" w:hAnsi="Times New Roman" w:cs="Times New Roman" w:hint="default"/>
        </w:rPr>
        <w:t>系</w:t>
      </w:r>
      <w:r w:rsidR="009A627E" w:rsidRPr="00141FBB">
        <w:rPr>
          <w:rFonts w:ascii="Times New Roman" w:eastAsiaTheme="minorEastAsia" w:hAnsi="Times New Roman" w:cs="Times New Roman" w:hint="default"/>
        </w:rPr>
        <w:t>、倫敦皇家藝術學院當代策展碩士。活躍於藝術評論平</w:t>
      </w:r>
      <w:proofErr w:type="gramStart"/>
      <w:r w:rsidR="009A627E" w:rsidRPr="00141FBB">
        <w:rPr>
          <w:rFonts w:ascii="Times New Roman" w:eastAsiaTheme="minorEastAsia" w:hAnsi="Times New Roman" w:cs="Times New Roman" w:hint="default"/>
        </w:rPr>
        <w:t>臺</w:t>
      </w:r>
      <w:proofErr w:type="gramEnd"/>
      <w:r w:rsidR="003301AF" w:rsidRPr="00141FBB">
        <w:rPr>
          <w:rFonts w:ascii="Times New Roman" w:eastAsiaTheme="minorEastAsia" w:hAnsi="Times New Roman" w:cs="Times New Roman" w:hint="default"/>
        </w:rPr>
        <w:t>，評論文章常</w:t>
      </w:r>
      <w:r w:rsidRPr="00141FBB">
        <w:rPr>
          <w:rFonts w:ascii="Times New Roman" w:eastAsiaTheme="minorEastAsia" w:hAnsi="Times New Roman" w:cs="Times New Roman" w:hint="default"/>
        </w:rPr>
        <w:t>見於國際重要藝術媒體，藝術理論</w:t>
      </w:r>
      <w:r w:rsidR="009A627E" w:rsidRPr="00141FBB">
        <w:rPr>
          <w:rFonts w:ascii="Times New Roman" w:eastAsiaTheme="minorEastAsia" w:hAnsi="Times New Roman" w:cs="Times New Roman" w:hint="default"/>
        </w:rPr>
        <w:t>撰述豐富</w:t>
      </w:r>
      <w:r w:rsidRPr="00141FBB">
        <w:rPr>
          <w:rFonts w:ascii="Times New Roman" w:eastAsiaTheme="minorEastAsia" w:hAnsi="Times New Roman" w:cs="Times New Roman" w:hint="default"/>
        </w:rPr>
        <w:t>，</w:t>
      </w:r>
      <w:r w:rsidR="009A627E" w:rsidRPr="00141FBB">
        <w:rPr>
          <w:rFonts w:ascii="Times New Roman" w:eastAsiaTheme="minorEastAsia" w:hAnsi="Times New Roman" w:cs="Times New Roman" w:hint="default"/>
        </w:rPr>
        <w:t>曾替多位藝術家作品集撰寫</w:t>
      </w:r>
      <w:r w:rsidR="000645ED" w:rsidRPr="00141FBB">
        <w:rPr>
          <w:rFonts w:ascii="Times New Roman" w:eastAsiaTheme="minorEastAsia" w:hAnsi="Times New Roman" w:cs="Times New Roman" w:hint="default"/>
        </w:rPr>
        <w:t>評論專文</w:t>
      </w:r>
      <w:r w:rsidR="009A627E" w:rsidRPr="00141FBB">
        <w:rPr>
          <w:rFonts w:ascii="Times New Roman" w:eastAsiaTheme="minorEastAsia" w:hAnsi="Times New Roman" w:cs="Times New Roman" w:hint="default"/>
        </w:rPr>
        <w:t>。</w:t>
      </w:r>
      <w:r w:rsidR="003301AF" w:rsidRPr="00141FBB">
        <w:rPr>
          <w:rFonts w:ascii="Times New Roman" w:eastAsiaTheme="minorEastAsia" w:hAnsi="Times New Roman" w:cs="Times New Roman" w:hint="default"/>
        </w:rPr>
        <w:t>2007</w:t>
      </w:r>
      <w:r w:rsidR="003301AF" w:rsidRPr="00141FBB">
        <w:rPr>
          <w:rFonts w:ascii="Times New Roman" w:eastAsiaTheme="minorEastAsia" w:hAnsi="Times New Roman" w:cs="Times New Roman" w:hint="default"/>
        </w:rPr>
        <w:t>至</w:t>
      </w:r>
      <w:r w:rsidR="003301AF" w:rsidRPr="00141FBB">
        <w:rPr>
          <w:rFonts w:ascii="Times New Roman" w:eastAsiaTheme="minorEastAsia" w:hAnsi="Times New Roman" w:cs="Times New Roman" w:hint="default"/>
        </w:rPr>
        <w:t>2009</w:t>
      </w:r>
      <w:r w:rsidR="003301AF" w:rsidRPr="00141FBB">
        <w:rPr>
          <w:rFonts w:ascii="Times New Roman" w:eastAsiaTheme="minorEastAsia" w:hAnsi="Times New Roman" w:cs="Times New Roman" w:hint="default"/>
        </w:rPr>
        <w:t>年期間擔任</w:t>
      </w:r>
      <w:r w:rsidR="009457EB" w:rsidRPr="00141FBB">
        <w:rPr>
          <w:rFonts w:ascii="Times New Roman" w:eastAsiaTheme="minorEastAsia" w:hAnsi="Times New Roman" w:cs="Times New Roman" w:hint="default"/>
        </w:rPr>
        <w:t>英國倫敦</w:t>
      </w:r>
      <w:r w:rsidR="003301AF" w:rsidRPr="00141FBB">
        <w:rPr>
          <w:rFonts w:ascii="Times New Roman" w:eastAsiaTheme="minorEastAsia" w:hAnsi="Times New Roman" w:cs="Times New Roman" w:hint="default"/>
        </w:rPr>
        <w:t>巴比</w:t>
      </w:r>
      <w:r w:rsidR="009457EB" w:rsidRPr="00141FBB">
        <w:rPr>
          <w:rFonts w:ascii="Times New Roman" w:eastAsiaTheme="minorEastAsia" w:hAnsi="Times New Roman" w:cs="Times New Roman" w:hint="default"/>
        </w:rPr>
        <w:t>肯</w:t>
      </w:r>
      <w:r w:rsidR="003301AF" w:rsidRPr="00141FBB">
        <w:rPr>
          <w:rFonts w:ascii="Times New Roman" w:eastAsiaTheme="minorEastAsia" w:hAnsi="Times New Roman" w:cs="Times New Roman" w:hint="default"/>
        </w:rPr>
        <w:t>藝術中心</w:t>
      </w:r>
      <w:r w:rsidR="009457EB" w:rsidRPr="00141FBB">
        <w:rPr>
          <w:rFonts w:ascii="Times New Roman" w:eastAsiaTheme="minorEastAsia" w:hAnsi="Times New Roman" w:cs="Times New Roman" w:hint="default"/>
        </w:rPr>
        <w:t>（</w:t>
      </w:r>
      <w:r w:rsidR="003301AF" w:rsidRPr="00141FBB">
        <w:rPr>
          <w:rFonts w:ascii="Times New Roman" w:eastAsiaTheme="minorEastAsia" w:hAnsi="Times New Roman" w:cs="Times New Roman" w:hint="default"/>
        </w:rPr>
        <w:t>Barbican Art Gallery</w:t>
      </w:r>
      <w:r w:rsidR="009457EB" w:rsidRPr="00141FBB">
        <w:rPr>
          <w:rFonts w:ascii="Times New Roman" w:eastAsiaTheme="minorEastAsia" w:hAnsi="Times New Roman" w:cs="Times New Roman" w:hint="default"/>
        </w:rPr>
        <w:t>）</w:t>
      </w:r>
      <w:r w:rsidR="003301AF" w:rsidRPr="00141FBB">
        <w:rPr>
          <w:rFonts w:ascii="Times New Roman" w:eastAsiaTheme="minorEastAsia" w:hAnsi="Times New Roman" w:cs="Times New Roman" w:hint="default"/>
        </w:rPr>
        <w:t>策展人，並在巴比</w:t>
      </w:r>
      <w:r w:rsidR="009457EB" w:rsidRPr="00141FBB">
        <w:rPr>
          <w:rFonts w:ascii="Times New Roman" w:eastAsiaTheme="minorEastAsia" w:hAnsi="Times New Roman" w:cs="Times New Roman" w:hint="default"/>
        </w:rPr>
        <w:t>肯</w:t>
      </w:r>
      <w:r w:rsidR="003301AF" w:rsidRPr="00141FBB">
        <w:rPr>
          <w:rFonts w:ascii="Times New Roman" w:eastAsiaTheme="minorEastAsia" w:hAnsi="Times New Roman" w:cs="Times New Roman" w:hint="default"/>
        </w:rPr>
        <w:t>藝術中心</w:t>
      </w:r>
      <w:r w:rsidR="000645ED" w:rsidRPr="00141FBB">
        <w:rPr>
          <w:rFonts w:ascii="Times New Roman" w:eastAsiaTheme="minorEastAsia" w:hAnsi="Times New Roman" w:cs="Times New Roman" w:hint="default"/>
        </w:rPr>
        <w:t>策劃</w:t>
      </w:r>
      <w:r w:rsidR="009457EB" w:rsidRPr="00141FBB">
        <w:rPr>
          <w:rFonts w:ascii="Times New Roman" w:eastAsiaTheme="minorEastAsia" w:hAnsi="Times New Roman" w:cs="Times New Roman" w:hint="default"/>
        </w:rPr>
        <w:t>《</w:t>
      </w:r>
      <w:r w:rsidR="00922901" w:rsidRPr="00141FBB">
        <w:rPr>
          <w:rFonts w:ascii="Times New Roman" w:eastAsiaTheme="minorEastAsia" w:hAnsi="Times New Roman" w:cs="Times New Roman" w:hint="default"/>
        </w:rPr>
        <w:t>火星美術館</w:t>
      </w:r>
      <w:r w:rsidR="009457EB" w:rsidRPr="00141FBB">
        <w:rPr>
          <w:rFonts w:ascii="Times New Roman" w:eastAsiaTheme="minorEastAsia" w:hAnsi="Times New Roman" w:cs="Times New Roman" w:hint="default"/>
        </w:rPr>
        <w:t>陸生</w:t>
      </w:r>
      <w:r w:rsidR="00922901" w:rsidRPr="00141FBB">
        <w:rPr>
          <w:rFonts w:ascii="Times New Roman" w:eastAsiaTheme="minorEastAsia" w:hAnsi="Times New Roman" w:cs="Times New Roman" w:hint="default"/>
        </w:rPr>
        <w:t>藝術展</w:t>
      </w:r>
      <w:r w:rsidR="009457EB" w:rsidRPr="00141FBB">
        <w:rPr>
          <w:rFonts w:ascii="Times New Roman" w:eastAsiaTheme="minorEastAsia" w:hAnsi="Times New Roman" w:cs="Times New Roman" w:hint="default"/>
        </w:rPr>
        <w:t>》（</w:t>
      </w:r>
      <w:r w:rsidR="00922901" w:rsidRPr="00141FBB">
        <w:rPr>
          <w:rFonts w:ascii="Times New Roman" w:eastAsiaTheme="minorEastAsia" w:hAnsi="Times New Roman" w:cs="Times New Roman" w:hint="default"/>
          <w:i/>
        </w:rPr>
        <w:t>Martian Museum of Terrestrial Art</w:t>
      </w:r>
      <w:r w:rsidR="009457EB" w:rsidRPr="00141FBB">
        <w:rPr>
          <w:rFonts w:ascii="Times New Roman" w:eastAsiaTheme="minorEastAsia" w:hAnsi="Times New Roman" w:cs="Times New Roman" w:hint="default"/>
        </w:rPr>
        <w:t>）</w:t>
      </w:r>
      <w:r w:rsidR="00922901" w:rsidRPr="00141FBB">
        <w:rPr>
          <w:rFonts w:ascii="Times New Roman" w:eastAsiaTheme="minorEastAsia" w:hAnsi="Times New Roman" w:cs="Times New Roman" w:hint="default"/>
        </w:rPr>
        <w:t>、</w:t>
      </w:r>
      <w:r w:rsidR="009457EB" w:rsidRPr="00141FBB">
        <w:rPr>
          <w:rFonts w:ascii="Times New Roman" w:eastAsiaTheme="minorEastAsia" w:hAnsi="Times New Roman" w:cs="Times New Roman" w:hint="default"/>
        </w:rPr>
        <w:t>《</w:t>
      </w:r>
      <w:r w:rsidR="00C21305" w:rsidRPr="00141FBB">
        <w:rPr>
          <w:rFonts w:ascii="Times New Roman" w:eastAsiaTheme="minorEastAsia" w:hAnsi="Times New Roman" w:cs="Times New Roman" w:hint="default"/>
        </w:rPr>
        <w:t>激進的自然</w:t>
      </w:r>
      <w:r w:rsidR="000645ED" w:rsidRPr="00141FBB">
        <w:rPr>
          <w:rFonts w:ascii="Times New Roman" w:eastAsiaTheme="minorEastAsia" w:hAnsi="Times New Roman" w:cs="Times New Roman" w:hint="default"/>
        </w:rPr>
        <w:t>－</w:t>
      </w:r>
      <w:r w:rsidR="002F30C2" w:rsidRPr="002F30C2">
        <w:rPr>
          <w:rFonts w:ascii="Times New Roman" w:eastAsiaTheme="minorEastAsia" w:hAnsi="Times New Roman" w:cs="Times New Roman" w:hint="default"/>
        </w:rPr>
        <w:t>1969</w:t>
      </w:r>
      <w:r w:rsidR="002F30C2" w:rsidRPr="002F30C2">
        <w:rPr>
          <w:rFonts w:ascii="Times New Roman" w:eastAsiaTheme="minorEastAsia" w:hAnsi="Times New Roman" w:cs="Times New Roman" w:hint="default"/>
        </w:rPr>
        <w:t>至</w:t>
      </w:r>
      <w:r w:rsidR="002F30C2" w:rsidRPr="002F30C2">
        <w:rPr>
          <w:rFonts w:ascii="Times New Roman" w:eastAsiaTheme="minorEastAsia" w:hAnsi="Times New Roman" w:cs="Times New Roman" w:hint="default"/>
        </w:rPr>
        <w:t>2009</w:t>
      </w:r>
      <w:r w:rsidR="002F30C2" w:rsidRPr="002F30C2">
        <w:rPr>
          <w:rFonts w:ascii="Times New Roman" w:eastAsiaTheme="minorEastAsia" w:hAnsi="Times New Roman" w:cs="Times New Roman" w:hint="default"/>
        </w:rPr>
        <w:t>回應地球變遷的藝術和建築</w:t>
      </w:r>
      <w:r w:rsidR="009457EB" w:rsidRPr="00141FBB">
        <w:rPr>
          <w:rFonts w:ascii="Times New Roman" w:eastAsiaTheme="minorEastAsia" w:hAnsi="Times New Roman" w:cs="Times New Roman" w:hint="default"/>
        </w:rPr>
        <w:t>》（</w:t>
      </w:r>
      <w:r w:rsidR="00922901" w:rsidRPr="00141FBB">
        <w:rPr>
          <w:rFonts w:ascii="Times New Roman" w:eastAsiaTheme="minorEastAsia" w:hAnsi="Times New Roman" w:cs="Times New Roman" w:hint="default"/>
          <w:i/>
        </w:rPr>
        <w:t xml:space="preserve">Radical Nature </w:t>
      </w:r>
      <w:proofErr w:type="gramStart"/>
      <w:r w:rsidR="00922901" w:rsidRPr="00141FBB">
        <w:rPr>
          <w:rFonts w:ascii="Times New Roman" w:eastAsiaTheme="minorEastAsia" w:hAnsi="Times New Roman" w:cs="Times New Roman" w:hint="default"/>
          <w:i/>
        </w:rPr>
        <w:t>–</w:t>
      </w:r>
      <w:proofErr w:type="gramEnd"/>
      <w:r w:rsidR="00922901" w:rsidRPr="00141FBB">
        <w:rPr>
          <w:rFonts w:ascii="Times New Roman" w:eastAsiaTheme="minorEastAsia" w:hAnsi="Times New Roman" w:cs="Times New Roman" w:hint="default"/>
          <w:i/>
        </w:rPr>
        <w:t xml:space="preserve"> Art and Architecture for a Changing Planet 1969-2009</w:t>
      </w:r>
      <w:r w:rsidR="009457EB" w:rsidRPr="00141FBB">
        <w:rPr>
          <w:rFonts w:ascii="Times New Roman" w:eastAsiaTheme="minorEastAsia" w:hAnsi="Times New Roman" w:cs="Times New Roman" w:hint="default"/>
        </w:rPr>
        <w:t>）</w:t>
      </w:r>
      <w:r w:rsidR="00922901" w:rsidRPr="00141FBB">
        <w:rPr>
          <w:rFonts w:ascii="Times New Roman" w:eastAsiaTheme="minorEastAsia" w:hAnsi="Times New Roman" w:cs="Times New Roman" w:hint="default"/>
        </w:rPr>
        <w:t>等大型展覽。曾於</w:t>
      </w:r>
      <w:r w:rsidR="00922901" w:rsidRPr="00141FBB">
        <w:rPr>
          <w:rFonts w:ascii="Times New Roman" w:eastAsiaTheme="minorEastAsia" w:hAnsi="Times New Roman" w:cs="Times New Roman" w:hint="default"/>
        </w:rPr>
        <w:t>2007</w:t>
      </w:r>
      <w:r w:rsidR="00922901" w:rsidRPr="00141FBB">
        <w:rPr>
          <w:rFonts w:ascii="Times New Roman" w:eastAsiaTheme="minorEastAsia" w:hAnsi="Times New Roman" w:cs="Times New Roman" w:hint="default"/>
        </w:rPr>
        <w:t>年第</w:t>
      </w:r>
      <w:r w:rsidR="009457EB" w:rsidRPr="00141FBB">
        <w:rPr>
          <w:rFonts w:ascii="Times New Roman" w:eastAsiaTheme="minorEastAsia" w:hAnsi="Times New Roman" w:cs="Times New Roman" w:hint="default"/>
        </w:rPr>
        <w:t>五十二</w:t>
      </w:r>
      <w:r w:rsidR="00922901" w:rsidRPr="00141FBB">
        <w:rPr>
          <w:rFonts w:ascii="Times New Roman" w:eastAsiaTheme="minorEastAsia" w:hAnsi="Times New Roman" w:cs="Times New Roman" w:hint="default"/>
        </w:rPr>
        <w:t>屆威尼斯</w:t>
      </w:r>
      <w:r w:rsidR="009457EB" w:rsidRPr="00141FBB">
        <w:rPr>
          <w:rFonts w:ascii="Times New Roman" w:eastAsiaTheme="minorEastAsia" w:hAnsi="Times New Roman" w:cs="Times New Roman" w:hint="default"/>
        </w:rPr>
        <w:t>藝術</w:t>
      </w:r>
      <w:r w:rsidR="00922901" w:rsidRPr="00141FBB">
        <w:rPr>
          <w:rFonts w:ascii="Times New Roman" w:eastAsiaTheme="minorEastAsia" w:hAnsi="Times New Roman" w:cs="Times New Roman" w:hint="default"/>
        </w:rPr>
        <w:t>雙年展擔任斯洛維尼亞</w:t>
      </w:r>
      <w:proofErr w:type="gramStart"/>
      <w:r w:rsidR="00922901" w:rsidRPr="00141FBB">
        <w:rPr>
          <w:rFonts w:ascii="Times New Roman" w:eastAsiaTheme="minorEastAsia" w:hAnsi="Times New Roman" w:cs="Times New Roman" w:hint="default"/>
        </w:rPr>
        <w:t>國家館策展</w:t>
      </w:r>
      <w:proofErr w:type="gramEnd"/>
      <w:r w:rsidR="00922901" w:rsidRPr="00141FBB">
        <w:rPr>
          <w:rFonts w:ascii="Times New Roman" w:eastAsiaTheme="minorEastAsia" w:hAnsi="Times New Roman" w:cs="Times New Roman" w:hint="default"/>
        </w:rPr>
        <w:t>人、</w:t>
      </w:r>
      <w:r w:rsidR="00922901" w:rsidRPr="00141FBB">
        <w:rPr>
          <w:rFonts w:ascii="Times New Roman" w:eastAsiaTheme="minorEastAsia" w:hAnsi="Times New Roman" w:cs="Times New Roman" w:hint="default"/>
        </w:rPr>
        <w:t>2009</w:t>
      </w:r>
      <w:r w:rsidR="00922901" w:rsidRPr="00141FBB">
        <w:rPr>
          <w:rFonts w:ascii="Times New Roman" w:eastAsiaTheme="minorEastAsia" w:hAnsi="Times New Roman" w:cs="Times New Roman" w:hint="default"/>
        </w:rPr>
        <w:t>年第</w:t>
      </w:r>
      <w:r w:rsidR="009457EB" w:rsidRPr="00141FBB">
        <w:rPr>
          <w:rFonts w:ascii="Times New Roman" w:eastAsiaTheme="minorEastAsia" w:hAnsi="Times New Roman" w:cs="Times New Roman" w:hint="default"/>
        </w:rPr>
        <w:t>五十三</w:t>
      </w:r>
      <w:r w:rsidR="00922901" w:rsidRPr="00141FBB">
        <w:rPr>
          <w:rFonts w:ascii="Times New Roman" w:eastAsiaTheme="minorEastAsia" w:hAnsi="Times New Roman" w:cs="Times New Roman" w:hint="default"/>
        </w:rPr>
        <w:t>屆威尼斯雙年展擔任紐西蘭國家館策展人</w:t>
      </w:r>
      <w:r w:rsidR="00E23C31" w:rsidRPr="00141FBB">
        <w:rPr>
          <w:rFonts w:ascii="Times New Roman" w:eastAsiaTheme="minorEastAsia" w:hAnsi="Times New Roman" w:cs="Times New Roman" w:hint="default"/>
        </w:rPr>
        <w:t>、</w:t>
      </w:r>
      <w:r w:rsidR="00E23C31" w:rsidRPr="00141FBB">
        <w:rPr>
          <w:rFonts w:ascii="Times New Roman" w:eastAsiaTheme="minorEastAsia" w:hAnsi="Times New Roman" w:cs="Times New Roman" w:hint="default"/>
        </w:rPr>
        <w:t>2013</w:t>
      </w:r>
      <w:r w:rsidR="00E23C31" w:rsidRPr="00141FBB">
        <w:rPr>
          <w:rFonts w:ascii="Times New Roman" w:eastAsiaTheme="minorEastAsia" w:hAnsi="Times New Roman" w:cs="Times New Roman" w:hint="default"/>
        </w:rPr>
        <w:t>年擔任第</w:t>
      </w:r>
      <w:r w:rsidR="00E55FE4" w:rsidRPr="00141FBB">
        <w:rPr>
          <w:rFonts w:ascii="Times New Roman" w:eastAsiaTheme="minorEastAsia" w:hAnsi="Times New Roman" w:cs="Times New Roman" w:hint="default"/>
        </w:rPr>
        <w:t>五十五</w:t>
      </w:r>
      <w:r w:rsidR="00E23C31" w:rsidRPr="00141FBB">
        <w:rPr>
          <w:rFonts w:ascii="Times New Roman" w:eastAsiaTheme="minorEastAsia" w:hAnsi="Times New Roman" w:cs="Times New Roman" w:hint="default"/>
        </w:rPr>
        <w:t>屆威尼斯雙年展評審團委員</w:t>
      </w:r>
      <w:r w:rsidR="00922901" w:rsidRPr="00141FBB">
        <w:rPr>
          <w:rFonts w:ascii="Times New Roman" w:eastAsiaTheme="minorEastAsia" w:hAnsi="Times New Roman" w:cs="Times New Roman" w:hint="default"/>
        </w:rPr>
        <w:t>。</w:t>
      </w:r>
      <w:r w:rsidR="004D3C8E" w:rsidRPr="00141FBB">
        <w:rPr>
          <w:rFonts w:ascii="Times New Roman" w:eastAsiaTheme="minorEastAsia" w:hAnsi="Times New Roman" w:cs="Times New Roman" w:hint="default"/>
        </w:rPr>
        <w:t>馬納克達也曾任獨立策展人，策劃</w:t>
      </w:r>
      <w:r w:rsidR="00E55FE4" w:rsidRPr="00141FBB">
        <w:rPr>
          <w:rFonts w:ascii="Times New Roman" w:eastAsiaTheme="minorEastAsia" w:hAnsi="Times New Roman" w:cs="Times New Roman" w:hint="default"/>
        </w:rPr>
        <w:t>《</w:t>
      </w:r>
      <w:r w:rsidR="004D3C8E" w:rsidRPr="00141FBB">
        <w:rPr>
          <w:rFonts w:ascii="Times New Roman" w:eastAsiaTheme="minorEastAsia" w:hAnsi="Times New Roman" w:cs="Times New Roman" w:hint="default"/>
        </w:rPr>
        <w:t>次大陸</w:t>
      </w:r>
      <w:r w:rsidR="004D3C8E" w:rsidRPr="00141FBB">
        <w:rPr>
          <w:rFonts w:ascii="Times New Roman" w:eastAsiaTheme="minorEastAsia" w:hAnsi="Times New Roman" w:cs="Times New Roman" w:hint="default"/>
        </w:rPr>
        <w:t>—</w:t>
      </w:r>
      <w:r w:rsidR="004D3C8E" w:rsidRPr="00141FBB">
        <w:rPr>
          <w:rFonts w:ascii="Times New Roman" w:eastAsiaTheme="minorEastAsia" w:hAnsi="Times New Roman" w:cs="Times New Roman" w:hint="default"/>
        </w:rPr>
        <w:t>當代藝術中的印度次大陸</w:t>
      </w:r>
      <w:r w:rsidR="00E55FE4" w:rsidRPr="00141FBB">
        <w:rPr>
          <w:rFonts w:ascii="Times New Roman" w:eastAsiaTheme="minorEastAsia" w:hAnsi="Times New Roman" w:cs="Times New Roman" w:hint="default"/>
        </w:rPr>
        <w:t>》</w:t>
      </w:r>
      <w:proofErr w:type="gramStart"/>
      <w:r w:rsidR="00E55FE4" w:rsidRPr="00141FBB">
        <w:rPr>
          <w:rFonts w:ascii="Times New Roman" w:eastAsiaTheme="minorEastAsia" w:hAnsi="Times New Roman" w:cs="Times New Roman" w:hint="default"/>
        </w:rPr>
        <w:t>（</w:t>
      </w:r>
      <w:proofErr w:type="gramEnd"/>
      <w:r w:rsidR="004D3C8E" w:rsidRPr="00141FBB">
        <w:rPr>
          <w:rFonts w:ascii="Times New Roman" w:eastAsiaTheme="minorEastAsia" w:hAnsi="Times New Roman" w:cs="Times New Roman" w:hint="default"/>
          <w:i/>
        </w:rPr>
        <w:t xml:space="preserve">Subcontinent </w:t>
      </w:r>
      <w:proofErr w:type="gramStart"/>
      <w:r w:rsidR="00E55FE4" w:rsidRPr="00141FBB">
        <w:rPr>
          <w:rFonts w:ascii="Times New Roman" w:eastAsiaTheme="minorEastAsia" w:hAnsi="Times New Roman" w:cs="Times New Roman" w:hint="default"/>
          <w:i/>
        </w:rPr>
        <w:t>–</w:t>
      </w:r>
      <w:proofErr w:type="gramEnd"/>
      <w:r w:rsidR="004D3C8E" w:rsidRPr="00141FBB">
        <w:rPr>
          <w:rFonts w:ascii="Times New Roman" w:eastAsiaTheme="minorEastAsia" w:hAnsi="Times New Roman" w:cs="Times New Roman" w:hint="default"/>
          <w:i/>
        </w:rPr>
        <w:t xml:space="preserve"> The Indian Subcontinent in Contemporary Art</w:t>
      </w:r>
      <w:r w:rsidR="00E55FE4" w:rsidRPr="00141FBB">
        <w:rPr>
          <w:rFonts w:ascii="Times New Roman" w:eastAsiaTheme="minorEastAsia" w:hAnsi="Times New Roman" w:cs="Times New Roman" w:hint="default"/>
        </w:rPr>
        <w:t>：</w:t>
      </w:r>
      <w:r w:rsidR="004D3C8E" w:rsidRPr="00141FBB">
        <w:rPr>
          <w:rFonts w:ascii="Times New Roman" w:eastAsiaTheme="minorEastAsia" w:hAnsi="Times New Roman" w:cs="Times New Roman" w:hint="default"/>
        </w:rPr>
        <w:t>桑德烈多</w:t>
      </w:r>
      <w:r w:rsidR="00547012" w:rsidRPr="00141FBB">
        <w:rPr>
          <w:rFonts w:ascii="Times New Roman" w:eastAsiaTheme="minorEastAsia" w:hAnsi="Times New Roman" w:cs="Times New Roman" w:hint="default"/>
        </w:rPr>
        <w:t>．</w:t>
      </w:r>
      <w:r w:rsidR="004D3C8E" w:rsidRPr="00141FBB">
        <w:rPr>
          <w:rFonts w:ascii="Times New Roman" w:eastAsiaTheme="minorEastAsia" w:hAnsi="Times New Roman" w:cs="Times New Roman" w:hint="default"/>
        </w:rPr>
        <w:t>利</w:t>
      </w:r>
      <w:proofErr w:type="gramStart"/>
      <w:r w:rsidR="004D3C8E" w:rsidRPr="00141FBB">
        <w:rPr>
          <w:rFonts w:ascii="Times New Roman" w:eastAsiaTheme="minorEastAsia" w:hAnsi="Times New Roman" w:cs="Times New Roman" w:hint="default"/>
        </w:rPr>
        <w:t>利</w:t>
      </w:r>
      <w:proofErr w:type="gramEnd"/>
      <w:r w:rsidR="004D3C8E" w:rsidRPr="00141FBB">
        <w:rPr>
          <w:rFonts w:ascii="Times New Roman" w:eastAsiaTheme="minorEastAsia" w:hAnsi="Times New Roman" w:cs="Times New Roman" w:hint="default"/>
        </w:rPr>
        <w:t>杜林基金會，義大利，</w:t>
      </w:r>
      <w:r w:rsidR="004D3C8E" w:rsidRPr="00141FBB">
        <w:rPr>
          <w:rFonts w:ascii="Times New Roman" w:eastAsiaTheme="minorEastAsia" w:hAnsi="Times New Roman" w:cs="Times New Roman" w:hint="default"/>
        </w:rPr>
        <w:t>2006</w:t>
      </w:r>
      <w:proofErr w:type="gramStart"/>
      <w:r w:rsidR="00E55FE4" w:rsidRPr="00141FBB">
        <w:rPr>
          <w:rFonts w:ascii="Times New Roman" w:eastAsiaTheme="minorEastAsia" w:hAnsi="Times New Roman" w:cs="Times New Roman" w:hint="default"/>
        </w:rPr>
        <w:t>）</w:t>
      </w:r>
      <w:proofErr w:type="gramEnd"/>
      <w:r w:rsidR="00626B3C" w:rsidRPr="00141FBB">
        <w:rPr>
          <w:rFonts w:ascii="Times New Roman" w:eastAsiaTheme="minorEastAsia" w:hAnsi="Times New Roman" w:cs="Times New Roman" w:hint="default"/>
        </w:rPr>
        <w:t>等展覽</w:t>
      </w:r>
      <w:proofErr w:type="gramStart"/>
      <w:r w:rsidR="004F09D7" w:rsidRPr="00141FBB">
        <w:rPr>
          <w:rFonts w:ascii="Times New Roman" w:eastAsiaTheme="minorEastAsia" w:hAnsi="Times New Roman" w:cs="Times New Roman" w:hint="default"/>
        </w:rPr>
        <w:t>）</w:t>
      </w:r>
      <w:proofErr w:type="gramEnd"/>
      <w:r w:rsidR="00E23C31" w:rsidRPr="00141FBB">
        <w:rPr>
          <w:rFonts w:ascii="Times New Roman" w:eastAsiaTheme="minorEastAsia" w:hAnsi="Times New Roman" w:cs="Times New Roman" w:hint="default"/>
        </w:rPr>
        <w:t>。於</w:t>
      </w:r>
      <w:r w:rsidR="00E23C31" w:rsidRPr="00141FBB">
        <w:rPr>
          <w:rFonts w:ascii="Times New Roman" w:eastAsiaTheme="minorEastAsia" w:hAnsi="Times New Roman" w:cs="Times New Roman" w:hint="default"/>
        </w:rPr>
        <w:t>2010</w:t>
      </w:r>
      <w:r w:rsidR="00E23C31" w:rsidRPr="00141FBB">
        <w:rPr>
          <w:rFonts w:ascii="Times New Roman" w:eastAsiaTheme="minorEastAsia" w:hAnsi="Times New Roman" w:cs="Times New Roman" w:hint="default"/>
        </w:rPr>
        <w:t>年至</w:t>
      </w:r>
      <w:r w:rsidR="00E23C31" w:rsidRPr="00141FBB">
        <w:rPr>
          <w:rFonts w:ascii="Times New Roman" w:eastAsiaTheme="minorEastAsia" w:hAnsi="Times New Roman" w:cs="Times New Roman" w:hint="default"/>
        </w:rPr>
        <w:t>2012</w:t>
      </w:r>
      <w:r w:rsidR="00E23C31" w:rsidRPr="00141FBB">
        <w:rPr>
          <w:rFonts w:ascii="Times New Roman" w:eastAsiaTheme="minorEastAsia" w:hAnsi="Times New Roman" w:cs="Times New Roman" w:hint="default"/>
        </w:rPr>
        <w:t>期間擔任</w:t>
      </w:r>
      <w:r w:rsidR="00E55FE4" w:rsidRPr="00141FBB">
        <w:rPr>
          <w:rFonts w:ascii="Times New Roman" w:eastAsiaTheme="minorEastAsia" w:hAnsi="Times New Roman" w:cs="Times New Roman" w:hint="default"/>
        </w:rPr>
        <w:t>義大利</w:t>
      </w:r>
      <w:r w:rsidR="000645ED" w:rsidRPr="00141FBB">
        <w:rPr>
          <w:rFonts w:ascii="Times New Roman" w:eastAsiaTheme="minorEastAsia" w:hAnsi="Times New Roman" w:cs="Times New Roman" w:hint="default"/>
        </w:rPr>
        <w:t>杜林國際當代藝術博覽會</w:t>
      </w:r>
      <w:r w:rsidR="00E55FE4" w:rsidRPr="00141FBB">
        <w:rPr>
          <w:rFonts w:ascii="Times New Roman" w:eastAsiaTheme="minorEastAsia" w:hAnsi="Times New Roman" w:cs="Times New Roman" w:hint="default"/>
        </w:rPr>
        <w:t>（</w:t>
      </w:r>
      <w:proofErr w:type="spellStart"/>
      <w:r w:rsidR="00E23C31" w:rsidRPr="00141FBB">
        <w:rPr>
          <w:rFonts w:ascii="Times New Roman" w:eastAsiaTheme="minorEastAsia" w:hAnsi="Times New Roman" w:cs="Times New Roman" w:hint="default"/>
        </w:rPr>
        <w:t>Artissima</w:t>
      </w:r>
      <w:proofErr w:type="spellEnd"/>
      <w:r w:rsidR="00E55FE4" w:rsidRPr="00141FBB">
        <w:rPr>
          <w:rFonts w:ascii="Times New Roman" w:eastAsiaTheme="minorEastAsia" w:hAnsi="Times New Roman" w:cs="Times New Roman" w:hint="default"/>
        </w:rPr>
        <w:t>）</w:t>
      </w:r>
      <w:r w:rsidR="00E23C31" w:rsidRPr="00141FBB">
        <w:rPr>
          <w:rFonts w:ascii="Times New Roman" w:eastAsiaTheme="minorEastAsia" w:hAnsi="Times New Roman" w:cs="Times New Roman" w:hint="default"/>
        </w:rPr>
        <w:t>總監</w:t>
      </w:r>
      <w:r w:rsidR="00626B3C" w:rsidRPr="00141FBB">
        <w:rPr>
          <w:rFonts w:ascii="Times New Roman" w:eastAsiaTheme="minorEastAsia" w:hAnsi="Times New Roman" w:cs="Times New Roman" w:hint="default"/>
        </w:rPr>
        <w:t>，</w:t>
      </w:r>
      <w:r w:rsidR="00E23C31" w:rsidRPr="00141FBB">
        <w:rPr>
          <w:rFonts w:ascii="Times New Roman" w:eastAsiaTheme="minorEastAsia" w:hAnsi="Times New Roman" w:cs="Times New Roman" w:hint="default"/>
        </w:rPr>
        <w:t>2012</w:t>
      </w:r>
      <w:r w:rsidR="00626B3C" w:rsidRPr="00141FBB">
        <w:rPr>
          <w:rFonts w:ascii="Times New Roman" w:eastAsiaTheme="minorEastAsia" w:hAnsi="Times New Roman" w:cs="Times New Roman" w:hint="default"/>
        </w:rPr>
        <w:t>至</w:t>
      </w:r>
      <w:r w:rsidR="00626B3C" w:rsidRPr="00141FBB">
        <w:rPr>
          <w:rFonts w:ascii="Times New Roman" w:eastAsiaTheme="minorEastAsia" w:hAnsi="Times New Roman" w:cs="Times New Roman" w:hint="default"/>
        </w:rPr>
        <w:t>2017</w:t>
      </w:r>
      <w:r w:rsidR="00626B3C" w:rsidRPr="00141FBB">
        <w:rPr>
          <w:rFonts w:ascii="Times New Roman" w:eastAsiaTheme="minorEastAsia" w:hAnsi="Times New Roman" w:cs="Times New Roman" w:hint="default"/>
        </w:rPr>
        <w:t>年期間擔任</w:t>
      </w:r>
      <w:r w:rsidR="00E23C31" w:rsidRPr="00141FBB">
        <w:rPr>
          <w:rFonts w:ascii="Times New Roman" w:eastAsiaTheme="minorEastAsia" w:hAnsi="Times New Roman" w:cs="Times New Roman" w:hint="default"/>
        </w:rPr>
        <w:t>利物浦泰特美術館</w:t>
      </w:r>
      <w:r w:rsidR="00E55FE4" w:rsidRPr="00141FBB">
        <w:rPr>
          <w:rFonts w:ascii="Times New Roman" w:eastAsiaTheme="minorEastAsia" w:hAnsi="Times New Roman" w:cs="Times New Roman" w:hint="default"/>
        </w:rPr>
        <w:t>（</w:t>
      </w:r>
      <w:r w:rsidR="00E23C31" w:rsidRPr="00141FBB">
        <w:rPr>
          <w:rFonts w:ascii="Times New Roman" w:eastAsiaTheme="minorEastAsia" w:hAnsi="Times New Roman" w:cs="Times New Roman" w:hint="default"/>
        </w:rPr>
        <w:t>Tate Liverpool</w:t>
      </w:r>
      <w:r w:rsidR="00E55FE4" w:rsidRPr="00141FBB">
        <w:rPr>
          <w:rFonts w:ascii="Times New Roman" w:eastAsiaTheme="minorEastAsia" w:hAnsi="Times New Roman" w:cs="Times New Roman" w:hint="default"/>
        </w:rPr>
        <w:t>）</w:t>
      </w:r>
      <w:r w:rsidR="000645ED" w:rsidRPr="00141FBB">
        <w:rPr>
          <w:rFonts w:ascii="Times New Roman" w:eastAsiaTheme="minorEastAsia" w:hAnsi="Times New Roman" w:cs="Times New Roman" w:hint="default"/>
        </w:rPr>
        <w:t xml:space="preserve"> </w:t>
      </w:r>
      <w:r w:rsidR="000645ED" w:rsidRPr="00141FBB">
        <w:rPr>
          <w:rFonts w:ascii="Times New Roman" w:eastAsiaTheme="minorEastAsia" w:hAnsi="Times New Roman" w:cs="Times New Roman" w:hint="default"/>
        </w:rPr>
        <w:t>藝術總監</w:t>
      </w:r>
      <w:r w:rsidR="00E23C31" w:rsidRPr="00141FBB">
        <w:rPr>
          <w:rFonts w:ascii="Times New Roman" w:eastAsiaTheme="minorEastAsia" w:hAnsi="Times New Roman" w:cs="Times New Roman" w:hint="default"/>
        </w:rPr>
        <w:t>。</w:t>
      </w:r>
      <w:r w:rsidR="00626B3C" w:rsidRPr="00141FBB">
        <w:rPr>
          <w:rFonts w:ascii="Times New Roman" w:eastAsiaTheme="minorEastAsia" w:hAnsi="Times New Roman" w:cs="Times New Roman" w:hint="default"/>
          <w:u w:val="single"/>
        </w:rPr>
        <w:t>馬納克達</w:t>
      </w:r>
      <w:r w:rsidR="00626B3C" w:rsidRPr="00141FBB">
        <w:rPr>
          <w:rFonts w:ascii="Times New Roman" w:eastAsiaTheme="minorEastAsia" w:hAnsi="Times New Roman" w:cs="Times New Roman" w:hint="default"/>
        </w:rPr>
        <w:t>任職利物浦泰特美術館期間曾策劃《蒙德里安與他的工作室》</w:t>
      </w:r>
      <w:r w:rsidR="004F09D7" w:rsidRPr="00141FBB">
        <w:rPr>
          <w:rFonts w:ascii="Times New Roman" w:eastAsiaTheme="minorEastAsia" w:hAnsi="Times New Roman" w:cs="Times New Roman" w:hint="default"/>
        </w:rPr>
        <w:t>（</w:t>
      </w:r>
      <w:r w:rsidR="00626B3C" w:rsidRPr="00141FBB">
        <w:rPr>
          <w:rFonts w:ascii="Times New Roman" w:eastAsia="Calibri" w:hAnsi="Times New Roman" w:cs="Times New Roman" w:hint="default"/>
          <w:i/>
          <w:iCs/>
          <w:kern w:val="2"/>
        </w:rPr>
        <w:t>Mondrian and His Studios</w:t>
      </w:r>
      <w:r w:rsidR="004F09D7" w:rsidRPr="00141FBB">
        <w:rPr>
          <w:rFonts w:ascii="Times New Roman" w:eastAsiaTheme="minorEastAsia" w:hAnsi="Times New Roman" w:cs="Times New Roman" w:hint="default"/>
        </w:rPr>
        <w:t>）</w:t>
      </w:r>
      <w:r w:rsidR="00626B3C" w:rsidRPr="00141FBB">
        <w:rPr>
          <w:rFonts w:ascii="Times New Roman" w:eastAsiaTheme="minorEastAsia" w:hAnsi="Times New Roman" w:cs="Times New Roman" w:hint="default"/>
        </w:rPr>
        <w:t>、</w:t>
      </w:r>
      <w:proofErr w:type="gramStart"/>
      <w:r w:rsidR="00626B3C" w:rsidRPr="00141FBB">
        <w:rPr>
          <w:rFonts w:ascii="Times New Roman" w:eastAsiaTheme="minorEastAsia" w:hAnsi="Times New Roman" w:cs="Times New Roman" w:hint="default"/>
        </w:rPr>
        <w:t>《</w:t>
      </w:r>
      <w:proofErr w:type="gramEnd"/>
      <w:r w:rsidR="00626B3C" w:rsidRPr="00141FBB">
        <w:rPr>
          <w:rFonts w:ascii="Times New Roman" w:eastAsiaTheme="minorEastAsia" w:hAnsi="Times New Roman" w:cs="Times New Roman" w:hint="default"/>
        </w:rPr>
        <w:t>格林</w:t>
      </w:r>
      <w:r w:rsidR="00547012" w:rsidRPr="00141FBB">
        <w:rPr>
          <w:rFonts w:ascii="Times New Roman" w:eastAsiaTheme="minorEastAsia" w:hAnsi="Times New Roman" w:cs="Times New Roman" w:hint="default"/>
        </w:rPr>
        <w:t>．</w:t>
      </w:r>
      <w:proofErr w:type="gramStart"/>
      <w:r w:rsidR="00626B3C" w:rsidRPr="00141FBB">
        <w:rPr>
          <w:rFonts w:ascii="Times New Roman" w:eastAsiaTheme="minorEastAsia" w:hAnsi="Times New Roman" w:cs="Times New Roman" w:hint="default"/>
        </w:rPr>
        <w:t>利貢</w:t>
      </w:r>
      <w:proofErr w:type="gramEnd"/>
      <w:r w:rsidR="00626B3C" w:rsidRPr="00141FBB">
        <w:rPr>
          <w:rFonts w:ascii="Times New Roman" w:eastAsiaTheme="minorEastAsia" w:hAnsi="Times New Roman" w:cs="Times New Roman" w:hint="default"/>
        </w:rPr>
        <w:t>：遭遇與碰撞</w:t>
      </w:r>
      <w:proofErr w:type="gramStart"/>
      <w:r w:rsidR="00626B3C" w:rsidRPr="00141FBB">
        <w:rPr>
          <w:rFonts w:ascii="Times New Roman" w:eastAsiaTheme="minorEastAsia" w:hAnsi="Times New Roman" w:cs="Times New Roman" w:hint="default"/>
        </w:rPr>
        <w:t>》</w:t>
      </w:r>
      <w:r w:rsidR="004F09D7" w:rsidRPr="00141FBB">
        <w:rPr>
          <w:rFonts w:ascii="Times New Roman" w:eastAsiaTheme="minorEastAsia" w:hAnsi="Times New Roman" w:cs="Times New Roman" w:hint="default"/>
        </w:rPr>
        <w:t>（</w:t>
      </w:r>
      <w:proofErr w:type="gramEnd"/>
      <w:r w:rsidR="00626B3C" w:rsidRPr="00141FBB">
        <w:rPr>
          <w:rFonts w:ascii="Times New Roman" w:eastAsia="Calibri" w:hAnsi="Times New Roman" w:cs="Times New Roman" w:hint="default"/>
          <w:i/>
          <w:iCs/>
          <w:kern w:val="2"/>
        </w:rPr>
        <w:t xml:space="preserve">Glenn </w:t>
      </w:r>
      <w:proofErr w:type="spellStart"/>
      <w:r w:rsidR="00626B3C" w:rsidRPr="00141FBB">
        <w:rPr>
          <w:rFonts w:ascii="Times New Roman" w:eastAsia="Calibri" w:hAnsi="Times New Roman" w:cs="Times New Roman" w:hint="default"/>
          <w:i/>
          <w:iCs/>
          <w:kern w:val="2"/>
        </w:rPr>
        <w:t>Ligon</w:t>
      </w:r>
      <w:proofErr w:type="spellEnd"/>
      <w:r w:rsidR="00626B3C" w:rsidRPr="00141FBB">
        <w:rPr>
          <w:rFonts w:ascii="Times New Roman" w:eastAsia="Calibri" w:hAnsi="Times New Roman" w:cs="Times New Roman" w:hint="default"/>
          <w:i/>
          <w:iCs/>
          <w:kern w:val="2"/>
        </w:rPr>
        <w:t>: Encounter and Collisions</w:t>
      </w:r>
      <w:proofErr w:type="gramStart"/>
      <w:r w:rsidR="004F09D7" w:rsidRPr="00141FBB">
        <w:rPr>
          <w:rFonts w:ascii="Times New Roman" w:eastAsiaTheme="minorEastAsia" w:hAnsi="Times New Roman" w:cs="Times New Roman" w:hint="default"/>
        </w:rPr>
        <w:t>）</w:t>
      </w:r>
      <w:proofErr w:type="gramEnd"/>
      <w:r w:rsidR="00626B3C" w:rsidRPr="00141FBB">
        <w:rPr>
          <w:rFonts w:ascii="Times New Roman" w:eastAsiaTheme="minorEastAsia" w:hAnsi="Times New Roman" w:cs="Times New Roman" w:hint="default"/>
        </w:rPr>
        <w:t>、《想像的美術館》</w:t>
      </w:r>
      <w:r w:rsidR="004F09D7" w:rsidRPr="00141FBB">
        <w:rPr>
          <w:rFonts w:ascii="Times New Roman" w:eastAsiaTheme="minorEastAsia" w:hAnsi="Times New Roman" w:cs="Times New Roman" w:hint="default"/>
        </w:rPr>
        <w:t>（</w:t>
      </w:r>
      <w:r w:rsidR="00626B3C" w:rsidRPr="00141FBB">
        <w:rPr>
          <w:rFonts w:ascii="Times New Roman" w:eastAsia="Calibri" w:hAnsi="Times New Roman" w:cs="Times New Roman" w:hint="default"/>
          <w:i/>
          <w:iCs/>
          <w:kern w:val="2"/>
        </w:rPr>
        <w:t>An Imagined Museum</w:t>
      </w:r>
      <w:r w:rsidR="004F09D7" w:rsidRPr="00141FBB">
        <w:rPr>
          <w:rFonts w:ascii="Times New Roman" w:eastAsiaTheme="minorEastAsia" w:hAnsi="Times New Roman" w:cs="Times New Roman" w:hint="default"/>
        </w:rPr>
        <w:t>）</w:t>
      </w:r>
      <w:r w:rsidR="00626B3C" w:rsidRPr="00141FBB">
        <w:rPr>
          <w:rFonts w:ascii="Times New Roman" w:eastAsiaTheme="minorEastAsia" w:hAnsi="Times New Roman" w:cs="Times New Roman" w:hint="default"/>
        </w:rPr>
        <w:t>、</w:t>
      </w:r>
      <w:proofErr w:type="gramStart"/>
      <w:r w:rsidR="00806E9B" w:rsidRPr="00141FBB">
        <w:rPr>
          <w:rFonts w:ascii="Times New Roman" w:eastAsiaTheme="minorEastAsia" w:hAnsi="Times New Roman" w:cs="Times New Roman" w:hint="default"/>
        </w:rPr>
        <w:t>《</w:t>
      </w:r>
      <w:proofErr w:type="gramEnd"/>
      <w:r w:rsidR="00806E9B" w:rsidRPr="00141FBB">
        <w:rPr>
          <w:rFonts w:ascii="Times New Roman" w:eastAsiaTheme="minorEastAsia" w:hAnsi="Times New Roman" w:cs="Times New Roman" w:hint="default"/>
        </w:rPr>
        <w:t>李奧諾拉．</w:t>
      </w:r>
      <w:proofErr w:type="gramStart"/>
      <w:r w:rsidR="00806E9B" w:rsidRPr="00141FBB">
        <w:rPr>
          <w:rFonts w:ascii="Times New Roman" w:eastAsiaTheme="minorEastAsia" w:hAnsi="Times New Roman" w:cs="Times New Roman" w:hint="default"/>
        </w:rPr>
        <w:t>卡靈頓</w:t>
      </w:r>
      <w:proofErr w:type="gramEnd"/>
      <w:r w:rsidR="00806E9B" w:rsidRPr="00141FBB">
        <w:rPr>
          <w:rFonts w:ascii="Times New Roman" w:eastAsiaTheme="minorEastAsia" w:hAnsi="Times New Roman" w:cs="Times New Roman" w:hint="default"/>
        </w:rPr>
        <w:t>：逾矩</w:t>
      </w:r>
      <w:proofErr w:type="gramStart"/>
      <w:r w:rsidR="00806E9B" w:rsidRPr="00141FBB">
        <w:rPr>
          <w:rFonts w:ascii="Times New Roman" w:eastAsiaTheme="minorEastAsia" w:hAnsi="Times New Roman" w:cs="Times New Roman" w:hint="default"/>
        </w:rPr>
        <w:t>》</w:t>
      </w:r>
      <w:r w:rsidR="004F09D7" w:rsidRPr="00141FBB">
        <w:rPr>
          <w:rFonts w:ascii="Times New Roman" w:eastAsiaTheme="minorEastAsia" w:hAnsi="Times New Roman" w:cs="Times New Roman" w:hint="default"/>
        </w:rPr>
        <w:t>（</w:t>
      </w:r>
      <w:proofErr w:type="gramEnd"/>
      <w:r w:rsidR="00806E9B" w:rsidRPr="00141FBB">
        <w:rPr>
          <w:rFonts w:ascii="Times New Roman" w:eastAsia="Calibri" w:hAnsi="Times New Roman" w:cs="Times New Roman" w:hint="default"/>
          <w:i/>
          <w:iCs/>
          <w:kern w:val="2"/>
        </w:rPr>
        <w:t>Leonora Carrington: Transgressing Discipline</w:t>
      </w:r>
      <w:proofErr w:type="gramStart"/>
      <w:r w:rsidR="004F09D7" w:rsidRPr="00141FBB">
        <w:rPr>
          <w:rFonts w:ascii="Times New Roman" w:eastAsiaTheme="minorEastAsia" w:hAnsi="Times New Roman" w:cs="Times New Roman" w:hint="default"/>
        </w:rPr>
        <w:t>）</w:t>
      </w:r>
      <w:proofErr w:type="gramEnd"/>
      <w:r w:rsidR="00806E9B" w:rsidRPr="00141FBB">
        <w:rPr>
          <w:rFonts w:ascii="Times New Roman" w:eastAsiaTheme="minorEastAsia" w:hAnsi="Times New Roman" w:cs="Times New Roman" w:hint="default"/>
        </w:rPr>
        <w:t>、</w:t>
      </w:r>
      <w:proofErr w:type="gramStart"/>
      <w:r w:rsidR="00806E9B" w:rsidRPr="00141FBB">
        <w:rPr>
          <w:rFonts w:ascii="Times New Roman" w:eastAsiaTheme="minorEastAsia" w:hAnsi="Times New Roman" w:cs="Times New Roman" w:hint="default"/>
        </w:rPr>
        <w:t>《凱</w:t>
      </w:r>
      <w:proofErr w:type="gramEnd"/>
      <w:r w:rsidR="00806E9B" w:rsidRPr="00141FBB">
        <w:rPr>
          <w:rFonts w:ascii="Times New Roman" w:eastAsiaTheme="minorEastAsia" w:hAnsi="Times New Roman" w:cs="Times New Roman" w:hint="default"/>
        </w:rPr>
        <w:t>西．威爾克斯</w:t>
      </w:r>
      <w:proofErr w:type="gramStart"/>
      <w:r w:rsidR="00806E9B" w:rsidRPr="00141FBB">
        <w:rPr>
          <w:rFonts w:ascii="Times New Roman" w:eastAsiaTheme="minorEastAsia" w:hAnsi="Times New Roman" w:cs="Times New Roman" w:hint="default"/>
        </w:rPr>
        <w:t>》</w:t>
      </w:r>
      <w:proofErr w:type="gramEnd"/>
      <w:r w:rsidR="004F09D7" w:rsidRPr="00141FBB">
        <w:rPr>
          <w:rFonts w:ascii="Times New Roman" w:eastAsiaTheme="minorEastAsia" w:hAnsi="Times New Roman" w:cs="Times New Roman" w:hint="default"/>
        </w:rPr>
        <w:t>（</w:t>
      </w:r>
      <w:r w:rsidR="00806E9B" w:rsidRPr="00141FBB">
        <w:rPr>
          <w:rFonts w:ascii="Times New Roman" w:hAnsi="Times New Roman" w:cs="Times New Roman" w:hint="default"/>
          <w:i/>
          <w:iCs/>
        </w:rPr>
        <w:t>Cathy Wilkes</w:t>
      </w:r>
      <w:r w:rsidR="004F09D7" w:rsidRPr="00141FBB">
        <w:rPr>
          <w:rFonts w:ascii="Times New Roman" w:eastAsiaTheme="minorEastAsia" w:hAnsi="Times New Roman" w:cs="Times New Roman" w:hint="default"/>
        </w:rPr>
        <w:t>）</w:t>
      </w:r>
      <w:r w:rsidR="00806E9B" w:rsidRPr="00141FBB">
        <w:rPr>
          <w:rFonts w:ascii="Times New Roman" w:eastAsiaTheme="minorEastAsia" w:hAnsi="Times New Roman" w:cs="Times New Roman" w:hint="default"/>
        </w:rPr>
        <w:t>等展覽</w:t>
      </w:r>
      <w:r w:rsidR="009847B7" w:rsidRPr="00141FBB">
        <w:rPr>
          <w:rFonts w:ascii="Times New Roman" w:eastAsiaTheme="minorEastAsia" w:hAnsi="Times New Roman" w:cs="Times New Roman" w:hint="default"/>
        </w:rPr>
        <w:t>，並於</w:t>
      </w:r>
      <w:r w:rsidR="009847B7" w:rsidRPr="00141FBB">
        <w:rPr>
          <w:rFonts w:ascii="Times New Roman" w:eastAsiaTheme="minorEastAsia" w:hAnsi="Times New Roman" w:cs="Times New Roman" w:hint="default"/>
        </w:rPr>
        <w:t>2016</w:t>
      </w:r>
      <w:r w:rsidR="009847B7" w:rsidRPr="00141FBB">
        <w:rPr>
          <w:rFonts w:ascii="Times New Roman" w:eastAsiaTheme="minorEastAsia" w:hAnsi="Times New Roman" w:cs="Times New Roman" w:hint="default"/>
        </w:rPr>
        <w:t>年共同策劃利物浦雙年展（</w:t>
      </w:r>
      <w:r w:rsidR="009847B7" w:rsidRPr="00141FBB">
        <w:rPr>
          <w:rFonts w:ascii="Times New Roman" w:eastAsiaTheme="minorEastAsia" w:hAnsi="Times New Roman" w:cs="Times New Roman" w:hint="default"/>
        </w:rPr>
        <w:t>Liverpool Biennial</w:t>
      </w:r>
      <w:r w:rsidR="009847B7" w:rsidRPr="00141FBB">
        <w:rPr>
          <w:rFonts w:ascii="Times New Roman" w:eastAsiaTheme="minorEastAsia" w:hAnsi="Times New Roman" w:cs="Times New Roman" w:hint="default"/>
        </w:rPr>
        <w:t>）。</w:t>
      </w:r>
      <w:r w:rsidR="00E23C31" w:rsidRPr="00141FBB">
        <w:rPr>
          <w:rFonts w:ascii="Times New Roman" w:eastAsiaTheme="minorEastAsia" w:hAnsi="Times New Roman" w:cs="Times New Roman" w:hint="default"/>
        </w:rPr>
        <w:t>曾於</w:t>
      </w:r>
      <w:r w:rsidR="00E23C31" w:rsidRPr="00141FBB">
        <w:rPr>
          <w:rFonts w:ascii="Times New Roman" w:eastAsiaTheme="minorEastAsia" w:hAnsi="Times New Roman" w:cs="Times New Roman" w:hint="default"/>
        </w:rPr>
        <w:t>2006</w:t>
      </w:r>
      <w:r w:rsidR="00E23C31" w:rsidRPr="00141FBB">
        <w:rPr>
          <w:rFonts w:ascii="Times New Roman" w:eastAsiaTheme="minorEastAsia" w:hAnsi="Times New Roman" w:cs="Times New Roman" w:hint="default"/>
        </w:rPr>
        <w:t>至</w:t>
      </w:r>
      <w:r w:rsidR="00E23C31" w:rsidRPr="00141FBB">
        <w:rPr>
          <w:rFonts w:ascii="Times New Roman" w:eastAsiaTheme="minorEastAsia" w:hAnsi="Times New Roman" w:cs="Times New Roman" w:hint="default"/>
        </w:rPr>
        <w:t>2011</w:t>
      </w:r>
      <w:r w:rsidR="00E23C31" w:rsidRPr="00141FBB">
        <w:rPr>
          <w:rFonts w:ascii="Times New Roman" w:eastAsiaTheme="minorEastAsia" w:hAnsi="Times New Roman" w:cs="Times New Roman" w:hint="default"/>
        </w:rPr>
        <w:t>年期間</w:t>
      </w:r>
      <w:r w:rsidR="009B3D75" w:rsidRPr="00141FBB">
        <w:rPr>
          <w:rFonts w:ascii="Times New Roman" w:eastAsiaTheme="minorEastAsia" w:hAnsi="Times New Roman" w:cs="Times New Roman" w:hint="default"/>
        </w:rPr>
        <w:t>於</w:t>
      </w:r>
      <w:r w:rsidR="00E23C31" w:rsidRPr="00141FBB">
        <w:rPr>
          <w:rFonts w:ascii="Times New Roman" w:eastAsiaTheme="minorEastAsia" w:hAnsi="Times New Roman" w:cs="Times New Roman" w:hint="default"/>
        </w:rPr>
        <w:t>倫敦皇家藝術學院</w:t>
      </w:r>
      <w:r w:rsidR="00E55FE4" w:rsidRPr="00141FBB">
        <w:rPr>
          <w:rFonts w:ascii="Times New Roman" w:eastAsiaTheme="minorEastAsia" w:hAnsi="Times New Roman" w:cs="Times New Roman" w:hint="default"/>
        </w:rPr>
        <w:t>（</w:t>
      </w:r>
      <w:r w:rsidR="00E55FE4" w:rsidRPr="00141FBB">
        <w:rPr>
          <w:rFonts w:ascii="Times New Roman" w:eastAsiaTheme="minorEastAsia" w:hAnsi="Times New Roman" w:cs="Times New Roman" w:hint="default"/>
        </w:rPr>
        <w:t>Royal College of Art</w:t>
      </w:r>
      <w:r w:rsidR="00E55FE4" w:rsidRPr="00141FBB">
        <w:rPr>
          <w:rFonts w:ascii="Times New Roman" w:eastAsiaTheme="minorEastAsia" w:hAnsi="Times New Roman" w:cs="Times New Roman" w:hint="default"/>
        </w:rPr>
        <w:t>）</w:t>
      </w:r>
      <w:r w:rsidR="009B3D75" w:rsidRPr="00141FBB">
        <w:rPr>
          <w:rFonts w:ascii="Times New Roman" w:eastAsiaTheme="minorEastAsia" w:hAnsi="Times New Roman" w:cs="Times New Roman" w:hint="default"/>
        </w:rPr>
        <w:t>當代藝術策展學系</w:t>
      </w:r>
      <w:r w:rsidR="00E55FE4" w:rsidRPr="00141FBB">
        <w:rPr>
          <w:rFonts w:ascii="Times New Roman" w:eastAsiaTheme="minorEastAsia" w:hAnsi="Times New Roman" w:cs="Times New Roman" w:hint="default"/>
        </w:rPr>
        <w:t>（</w:t>
      </w:r>
      <w:r w:rsidR="009B3D75" w:rsidRPr="00141FBB">
        <w:rPr>
          <w:rFonts w:ascii="Times New Roman" w:eastAsiaTheme="minorEastAsia" w:hAnsi="Times New Roman" w:cs="Times New Roman" w:hint="default"/>
        </w:rPr>
        <w:t>Curating Contemporary Art Department</w:t>
      </w:r>
      <w:r w:rsidR="00E55FE4" w:rsidRPr="00141FBB">
        <w:rPr>
          <w:rFonts w:ascii="Times New Roman" w:eastAsiaTheme="minorEastAsia" w:hAnsi="Times New Roman" w:cs="Times New Roman" w:hint="default"/>
        </w:rPr>
        <w:t>）</w:t>
      </w:r>
      <w:r w:rsidR="009B3D75" w:rsidRPr="00141FBB">
        <w:rPr>
          <w:rFonts w:ascii="Times New Roman" w:eastAsiaTheme="minorEastAsia" w:hAnsi="Times New Roman" w:cs="Times New Roman" w:hint="default"/>
        </w:rPr>
        <w:t>擔任</w:t>
      </w:r>
      <w:r w:rsidR="00E23C31" w:rsidRPr="00141FBB">
        <w:rPr>
          <w:rFonts w:ascii="Times New Roman" w:eastAsiaTheme="minorEastAsia" w:hAnsi="Times New Roman" w:cs="Times New Roman" w:hint="default"/>
        </w:rPr>
        <w:t>客座講師</w:t>
      </w:r>
      <w:r w:rsidR="009B3D75" w:rsidRPr="00141FBB">
        <w:rPr>
          <w:rFonts w:ascii="Times New Roman" w:eastAsiaTheme="minorEastAsia" w:hAnsi="Times New Roman" w:cs="Times New Roman" w:hint="default"/>
        </w:rPr>
        <w:t>，目前</w:t>
      </w:r>
      <w:r w:rsidR="00067944" w:rsidRPr="00141FBB">
        <w:rPr>
          <w:rFonts w:ascii="Times New Roman" w:eastAsiaTheme="minorEastAsia" w:hAnsi="Times New Roman" w:cs="Times New Roman" w:hint="default"/>
        </w:rPr>
        <w:t>擔任</w:t>
      </w:r>
      <w:r w:rsidR="00A14FFC">
        <w:rPr>
          <w:rFonts w:ascii="Times New Roman" w:eastAsiaTheme="minorEastAsia" w:hAnsi="Times New Roman" w:cs="Times New Roman" w:hint="default"/>
        </w:rPr>
        <w:t>V-A-C</w:t>
      </w:r>
      <w:r w:rsidR="00067944" w:rsidRPr="00141FBB">
        <w:rPr>
          <w:rFonts w:ascii="Times New Roman" w:eastAsiaTheme="minorEastAsia" w:hAnsi="Times New Roman" w:cs="Times New Roman" w:hint="default"/>
        </w:rPr>
        <w:t>基金會藝術總監</w:t>
      </w:r>
      <w:r w:rsidR="00E55FE4" w:rsidRPr="00141FBB">
        <w:rPr>
          <w:rFonts w:ascii="Times New Roman" w:eastAsiaTheme="minorEastAsia" w:hAnsi="Times New Roman" w:cs="Times New Roman" w:hint="default"/>
        </w:rPr>
        <w:t>（</w:t>
      </w:r>
      <w:r w:rsidR="00A14FFC">
        <w:rPr>
          <w:rFonts w:ascii="Times New Roman" w:eastAsiaTheme="minorEastAsia" w:hAnsi="Times New Roman" w:cs="Times New Roman" w:hint="default"/>
        </w:rPr>
        <w:t>V-A-C</w:t>
      </w:r>
      <w:r w:rsidR="000645ED" w:rsidRPr="00141FBB">
        <w:rPr>
          <w:rFonts w:ascii="Times New Roman" w:eastAsiaTheme="minorEastAsia" w:hAnsi="Times New Roman" w:cs="Times New Roman" w:hint="default"/>
        </w:rPr>
        <w:t xml:space="preserve"> Foundation</w:t>
      </w:r>
      <w:r w:rsidR="00E55FE4" w:rsidRPr="00141FBB">
        <w:rPr>
          <w:rFonts w:ascii="Times New Roman" w:eastAsiaTheme="minorEastAsia" w:hAnsi="Times New Roman" w:cs="Times New Roman" w:hint="default"/>
        </w:rPr>
        <w:t>）</w:t>
      </w:r>
      <w:r w:rsidR="00067944" w:rsidRPr="00141FBB">
        <w:rPr>
          <w:rFonts w:ascii="Times New Roman" w:eastAsiaTheme="minorEastAsia" w:hAnsi="Times New Roman" w:cs="Times New Roman" w:hint="default"/>
        </w:rPr>
        <w:t>、並</w:t>
      </w:r>
      <w:r w:rsidR="009B3D75" w:rsidRPr="00141FBB">
        <w:rPr>
          <w:rFonts w:ascii="Times New Roman" w:eastAsiaTheme="minorEastAsia" w:hAnsi="Times New Roman" w:cs="Times New Roman" w:hint="default"/>
        </w:rPr>
        <w:t>於利物浦</w:t>
      </w:r>
      <w:r w:rsidR="009B3D75" w:rsidRPr="00141FBB">
        <w:rPr>
          <w:rFonts w:ascii="Times New Roman" w:eastAsiaTheme="minorEastAsia" w:hAnsi="Times New Roman" w:cs="Times New Roman" w:hint="default"/>
        </w:rPr>
        <w:t>LJMU</w:t>
      </w:r>
      <w:r w:rsidR="009B3D75" w:rsidRPr="00141FBB">
        <w:rPr>
          <w:rFonts w:ascii="Times New Roman" w:eastAsiaTheme="minorEastAsia" w:hAnsi="Times New Roman" w:cs="Times New Roman" w:hint="default"/>
        </w:rPr>
        <w:t>藝術設計學院</w:t>
      </w:r>
      <w:r w:rsidR="00E55FE4" w:rsidRPr="00141FBB">
        <w:rPr>
          <w:rFonts w:ascii="Times New Roman" w:eastAsiaTheme="minorEastAsia" w:hAnsi="Times New Roman" w:cs="Times New Roman" w:hint="default"/>
        </w:rPr>
        <w:t>（</w:t>
      </w:r>
      <w:r w:rsidR="009B3D75" w:rsidRPr="00141FBB">
        <w:rPr>
          <w:rFonts w:ascii="Times New Roman" w:eastAsiaTheme="minorEastAsia" w:hAnsi="Times New Roman" w:cs="Times New Roman" w:hint="default"/>
        </w:rPr>
        <w:t>LJMU School of Art and Design</w:t>
      </w:r>
      <w:r w:rsidR="00E55FE4" w:rsidRPr="00141FBB">
        <w:rPr>
          <w:rFonts w:ascii="Times New Roman" w:eastAsiaTheme="minorEastAsia" w:hAnsi="Times New Roman" w:cs="Times New Roman" w:hint="default"/>
        </w:rPr>
        <w:t>）</w:t>
      </w:r>
      <w:r w:rsidR="009B3D75" w:rsidRPr="00141FBB">
        <w:rPr>
          <w:rFonts w:ascii="Times New Roman" w:eastAsiaTheme="minorEastAsia" w:hAnsi="Times New Roman" w:cs="Times New Roman" w:hint="default"/>
        </w:rPr>
        <w:t>擔任客座教授。</w:t>
      </w:r>
    </w:p>
    <w:sectPr w:rsidR="00042C7E" w:rsidRPr="00141FBB">
      <w:type w:val="continuous"/>
      <w:pgSz w:w="11900" w:h="16840"/>
      <w:pgMar w:top="1418" w:right="1418" w:bottom="1418" w:left="1418" w:header="851" w:footer="4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D02" w:rsidRDefault="00B84D02">
      <w:pPr>
        <w:rPr>
          <w:rFonts w:hint="default"/>
        </w:rPr>
      </w:pPr>
      <w:r>
        <w:separator/>
      </w:r>
    </w:p>
    <w:p w:rsidR="00B84D02" w:rsidRDefault="00B84D02">
      <w:pPr>
        <w:rPr>
          <w:rFonts w:hint="default"/>
        </w:rPr>
      </w:pPr>
    </w:p>
  </w:endnote>
  <w:endnote w:type="continuationSeparator" w:id="0">
    <w:p w:rsidR="00B84D02" w:rsidRDefault="00B84D02">
      <w:pPr>
        <w:rPr>
          <w:rFonts w:hint="default"/>
        </w:rPr>
      </w:pPr>
      <w:r>
        <w:continuationSeparator/>
      </w:r>
    </w:p>
    <w:p w:rsidR="00B84D02" w:rsidRDefault="00B84D02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D02" w:rsidRPr="00CC3957" w:rsidRDefault="00B84D02">
    <w:pPr>
      <w:pStyle w:val="a5"/>
      <w:jc w:val="center"/>
      <w:rPr>
        <w:rFonts w:ascii="Times New Roman" w:hAnsi="Times New Roman" w:cs="Times New Roman"/>
      </w:rPr>
    </w:pPr>
    <w:r w:rsidRPr="00CC3957">
      <w:rPr>
        <w:rFonts w:ascii="Times New Roman" w:hAnsi="Times New Roman" w:cs="Times New Roman"/>
      </w:rPr>
      <w:fldChar w:fldCharType="begin"/>
    </w:r>
    <w:r w:rsidRPr="00CC3957">
      <w:rPr>
        <w:rFonts w:ascii="Times New Roman" w:hAnsi="Times New Roman" w:cs="Times New Roman"/>
      </w:rPr>
      <w:instrText xml:space="preserve"> PAGE </w:instrText>
    </w:r>
    <w:r w:rsidRPr="00CC3957">
      <w:rPr>
        <w:rFonts w:ascii="Times New Roman" w:hAnsi="Times New Roman" w:cs="Times New Roman"/>
      </w:rPr>
      <w:fldChar w:fldCharType="separate"/>
    </w:r>
    <w:r w:rsidR="0013041F">
      <w:rPr>
        <w:rFonts w:ascii="Times New Roman" w:hAnsi="Times New Roman" w:cs="Times New Roman"/>
        <w:noProof/>
      </w:rPr>
      <w:t>1</w:t>
    </w:r>
    <w:r w:rsidRPr="00CC3957">
      <w:rPr>
        <w:rFonts w:ascii="Times New Roman" w:hAnsi="Times New Roman" w:cs="Times New Roman"/>
      </w:rPr>
      <w:fldChar w:fldCharType="end"/>
    </w:r>
    <w:r w:rsidRPr="00CC3957">
      <w:rPr>
        <w:rFonts w:ascii="Times New Roman" w:hAnsi="Times New Roman" w:cs="Times New Roman"/>
      </w:rPr>
      <w:t>/3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D02" w:rsidRPr="00A35D6B" w:rsidRDefault="00B84D02">
    <w:pPr>
      <w:pStyle w:val="a5"/>
      <w:jc w:val="center"/>
      <w:rPr>
        <w:rFonts w:ascii="Times New Roman" w:eastAsiaTheme="minorEastAsia" w:hAnsi="Times New Roman" w:cs="Times New Roman"/>
      </w:rPr>
    </w:pPr>
    <w:r w:rsidRPr="00A35D6B">
      <w:rPr>
        <w:rFonts w:ascii="Times New Roman" w:eastAsia="Garamond" w:hAnsi="Times New Roman" w:cs="Times New Roman"/>
      </w:rPr>
      <w:fldChar w:fldCharType="begin"/>
    </w:r>
    <w:r w:rsidRPr="00A35D6B">
      <w:rPr>
        <w:rFonts w:ascii="Times New Roman" w:eastAsia="Garamond" w:hAnsi="Times New Roman" w:cs="Times New Roman"/>
      </w:rPr>
      <w:instrText xml:space="preserve"> PAGE </w:instrText>
    </w:r>
    <w:r w:rsidRPr="00A35D6B">
      <w:rPr>
        <w:rFonts w:ascii="Times New Roman" w:eastAsia="Garamond" w:hAnsi="Times New Roman" w:cs="Times New Roman"/>
      </w:rPr>
      <w:fldChar w:fldCharType="separate"/>
    </w:r>
    <w:r w:rsidR="0013041F">
      <w:rPr>
        <w:rFonts w:ascii="Times New Roman" w:eastAsia="Garamond" w:hAnsi="Times New Roman" w:cs="Times New Roman"/>
        <w:noProof/>
      </w:rPr>
      <w:t>3</w:t>
    </w:r>
    <w:r w:rsidRPr="00A35D6B">
      <w:rPr>
        <w:rFonts w:ascii="Times New Roman" w:eastAsia="Garamond" w:hAnsi="Times New Roman" w:cs="Times New Roman"/>
      </w:rPr>
      <w:fldChar w:fldCharType="end"/>
    </w:r>
    <w:r w:rsidRPr="00A35D6B">
      <w:rPr>
        <w:rFonts w:ascii="Times New Roman" w:eastAsiaTheme="minorEastAsia" w:hAnsi="Times New Roman" w:cs="Times New Roman"/>
      </w:rPr>
      <w:t>/</w:t>
    </w:r>
    <w:r>
      <w:rPr>
        <w:rFonts w:ascii="Times New Roman" w:eastAsiaTheme="minorEastAsia" w:hAnsi="Times New Roman" w:cs="Times New Roman" w:hint="eastAsia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D02" w:rsidRDefault="00B84D02">
      <w:pPr>
        <w:rPr>
          <w:rFonts w:hint="default"/>
        </w:rPr>
      </w:pPr>
      <w:r>
        <w:separator/>
      </w:r>
    </w:p>
    <w:p w:rsidR="00B84D02" w:rsidRDefault="00B84D02">
      <w:pPr>
        <w:rPr>
          <w:rFonts w:hint="default"/>
        </w:rPr>
      </w:pPr>
    </w:p>
  </w:footnote>
  <w:footnote w:type="continuationSeparator" w:id="0">
    <w:p w:rsidR="00B84D02" w:rsidRDefault="00B84D02">
      <w:pPr>
        <w:rPr>
          <w:rFonts w:hint="default"/>
        </w:rPr>
      </w:pPr>
      <w:r>
        <w:continuationSeparator/>
      </w:r>
    </w:p>
    <w:p w:rsidR="00B84D02" w:rsidRDefault="00B84D02">
      <w:pPr>
        <w:rPr>
          <w:rFonts w:hint="default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D02" w:rsidRDefault="00B84D02">
    <w:pPr>
      <w:pStyle w:val="a4"/>
    </w:pPr>
    <w:r>
      <w:rPr>
        <w:noProof/>
      </w:rPr>
      <w:drawing>
        <wp:anchor distT="152400" distB="152400" distL="152400" distR="152400" simplePos="0" relativeHeight="251656704" behindDoc="1" locked="0" layoutInCell="1" allowOverlap="1" wp14:anchorId="1E2BF945" wp14:editId="180681B8">
          <wp:simplePos x="0" y="0"/>
          <wp:positionH relativeFrom="page">
            <wp:posOffset>6112510</wp:posOffset>
          </wp:positionH>
          <wp:positionV relativeFrom="page">
            <wp:posOffset>332739</wp:posOffset>
          </wp:positionV>
          <wp:extent cx="1271270" cy="213360"/>
          <wp:effectExtent l="0" t="0" r="0" b="0"/>
          <wp:wrapNone/>
          <wp:docPr id="1" name="officeArt object" descr="D:\推廣組\推廣組舊檔\圖檔\館徽+中英.t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D:\推廣組\推廣組舊檔\圖檔\館徽+中英.ti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270" cy="2133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D02" w:rsidRDefault="00B84D02">
    <w:pPr>
      <w:pStyle w:val="a4"/>
    </w:pPr>
    <w:r>
      <w:rPr>
        <w:noProof/>
      </w:rPr>
      <w:drawing>
        <wp:anchor distT="152400" distB="152400" distL="152400" distR="152400" simplePos="0" relativeHeight="251658752" behindDoc="1" locked="0" layoutInCell="1" allowOverlap="1" wp14:anchorId="28DFD792" wp14:editId="2E5DD7D4">
          <wp:simplePos x="0" y="0"/>
          <wp:positionH relativeFrom="page">
            <wp:posOffset>6112510</wp:posOffset>
          </wp:positionH>
          <wp:positionV relativeFrom="page">
            <wp:posOffset>332739</wp:posOffset>
          </wp:positionV>
          <wp:extent cx="1271270" cy="213360"/>
          <wp:effectExtent l="0" t="0" r="0" b="0"/>
          <wp:wrapNone/>
          <wp:docPr id="4" name="officeArt object" descr="D:\推廣組\推廣組舊檔\圖檔\館徽+中英.t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1.png" descr="D:\推廣組\推廣組舊檔\圖檔\館徽+中英.ti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270" cy="2133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87887"/>
    <w:rsid w:val="00007043"/>
    <w:rsid w:val="00007FA0"/>
    <w:rsid w:val="00030675"/>
    <w:rsid w:val="00042C7E"/>
    <w:rsid w:val="00047475"/>
    <w:rsid w:val="0005204A"/>
    <w:rsid w:val="000645ED"/>
    <w:rsid w:val="00067944"/>
    <w:rsid w:val="0008485C"/>
    <w:rsid w:val="000A21F6"/>
    <w:rsid w:val="000C61B5"/>
    <w:rsid w:val="000D3AC9"/>
    <w:rsid w:val="000D41BC"/>
    <w:rsid w:val="000F77F4"/>
    <w:rsid w:val="001042F2"/>
    <w:rsid w:val="00111D03"/>
    <w:rsid w:val="00115D36"/>
    <w:rsid w:val="00125272"/>
    <w:rsid w:val="0013041F"/>
    <w:rsid w:val="00134C11"/>
    <w:rsid w:val="00141FBB"/>
    <w:rsid w:val="0014608A"/>
    <w:rsid w:val="001512A2"/>
    <w:rsid w:val="00174675"/>
    <w:rsid w:val="00174C8F"/>
    <w:rsid w:val="00182340"/>
    <w:rsid w:val="00184A24"/>
    <w:rsid w:val="0019658F"/>
    <w:rsid w:val="001A1562"/>
    <w:rsid w:val="001C7B28"/>
    <w:rsid w:val="001E0003"/>
    <w:rsid w:val="00201771"/>
    <w:rsid w:val="00203D8A"/>
    <w:rsid w:val="00205150"/>
    <w:rsid w:val="00221D2B"/>
    <w:rsid w:val="0022259C"/>
    <w:rsid w:val="0025323A"/>
    <w:rsid w:val="00261DCB"/>
    <w:rsid w:val="002A22B5"/>
    <w:rsid w:val="002A2C3D"/>
    <w:rsid w:val="002A6C38"/>
    <w:rsid w:val="002C2F6D"/>
    <w:rsid w:val="002E6F9C"/>
    <w:rsid w:val="002F0E40"/>
    <w:rsid w:val="002F30C2"/>
    <w:rsid w:val="002F797E"/>
    <w:rsid w:val="003301AF"/>
    <w:rsid w:val="003301C6"/>
    <w:rsid w:val="00334B0E"/>
    <w:rsid w:val="003639A9"/>
    <w:rsid w:val="003710D6"/>
    <w:rsid w:val="003A12EF"/>
    <w:rsid w:val="003B1FB4"/>
    <w:rsid w:val="003D2E6C"/>
    <w:rsid w:val="003D3A8E"/>
    <w:rsid w:val="003D4A09"/>
    <w:rsid w:val="00415851"/>
    <w:rsid w:val="004203C0"/>
    <w:rsid w:val="00423BDA"/>
    <w:rsid w:val="004330A5"/>
    <w:rsid w:val="00434F91"/>
    <w:rsid w:val="004474DA"/>
    <w:rsid w:val="00455946"/>
    <w:rsid w:val="004A180D"/>
    <w:rsid w:val="004B76C7"/>
    <w:rsid w:val="004D3C8E"/>
    <w:rsid w:val="004F09D7"/>
    <w:rsid w:val="004F1F0C"/>
    <w:rsid w:val="0050201C"/>
    <w:rsid w:val="00503200"/>
    <w:rsid w:val="005121AE"/>
    <w:rsid w:val="00524AA3"/>
    <w:rsid w:val="00531795"/>
    <w:rsid w:val="00547012"/>
    <w:rsid w:val="005642EE"/>
    <w:rsid w:val="00581CAA"/>
    <w:rsid w:val="00595102"/>
    <w:rsid w:val="005B040E"/>
    <w:rsid w:val="005B1D0D"/>
    <w:rsid w:val="005C3DA2"/>
    <w:rsid w:val="005C6D90"/>
    <w:rsid w:val="005E220F"/>
    <w:rsid w:val="00612A0B"/>
    <w:rsid w:val="00626B3C"/>
    <w:rsid w:val="0066218C"/>
    <w:rsid w:val="0066230D"/>
    <w:rsid w:val="00677A1D"/>
    <w:rsid w:val="00682F6F"/>
    <w:rsid w:val="00683478"/>
    <w:rsid w:val="006B1E07"/>
    <w:rsid w:val="006D2E4A"/>
    <w:rsid w:val="006D5DEA"/>
    <w:rsid w:val="006E3B6E"/>
    <w:rsid w:val="006E4A33"/>
    <w:rsid w:val="006E5C76"/>
    <w:rsid w:val="007121C1"/>
    <w:rsid w:val="00713B49"/>
    <w:rsid w:val="0073296C"/>
    <w:rsid w:val="00741732"/>
    <w:rsid w:val="00747B7B"/>
    <w:rsid w:val="00751DBB"/>
    <w:rsid w:val="0076067E"/>
    <w:rsid w:val="00767903"/>
    <w:rsid w:val="007747AD"/>
    <w:rsid w:val="00785CB3"/>
    <w:rsid w:val="007B64E3"/>
    <w:rsid w:val="007D0CCD"/>
    <w:rsid w:val="007E6F51"/>
    <w:rsid w:val="007F036D"/>
    <w:rsid w:val="007F6836"/>
    <w:rsid w:val="00806E9B"/>
    <w:rsid w:val="008154AB"/>
    <w:rsid w:val="00823B7C"/>
    <w:rsid w:val="00826C2B"/>
    <w:rsid w:val="00836029"/>
    <w:rsid w:val="00842679"/>
    <w:rsid w:val="0084505C"/>
    <w:rsid w:val="00845476"/>
    <w:rsid w:val="00846420"/>
    <w:rsid w:val="0085301E"/>
    <w:rsid w:val="00870C53"/>
    <w:rsid w:val="00886EAA"/>
    <w:rsid w:val="008927E9"/>
    <w:rsid w:val="0089304B"/>
    <w:rsid w:val="00893AC1"/>
    <w:rsid w:val="008A04CF"/>
    <w:rsid w:val="008A5270"/>
    <w:rsid w:val="008A73AA"/>
    <w:rsid w:val="008C01BF"/>
    <w:rsid w:val="008C650C"/>
    <w:rsid w:val="008D0ACD"/>
    <w:rsid w:val="008E7152"/>
    <w:rsid w:val="008F7735"/>
    <w:rsid w:val="00913E2A"/>
    <w:rsid w:val="00920D90"/>
    <w:rsid w:val="00922901"/>
    <w:rsid w:val="00932DB6"/>
    <w:rsid w:val="00936A14"/>
    <w:rsid w:val="009457EB"/>
    <w:rsid w:val="00956435"/>
    <w:rsid w:val="009677D2"/>
    <w:rsid w:val="009847B7"/>
    <w:rsid w:val="00987887"/>
    <w:rsid w:val="009A0E52"/>
    <w:rsid w:val="009A627E"/>
    <w:rsid w:val="009B3D75"/>
    <w:rsid w:val="009B54D2"/>
    <w:rsid w:val="009C4AFA"/>
    <w:rsid w:val="009C523C"/>
    <w:rsid w:val="009C5AC3"/>
    <w:rsid w:val="009D6FF3"/>
    <w:rsid w:val="009E3731"/>
    <w:rsid w:val="00A03D26"/>
    <w:rsid w:val="00A14FFC"/>
    <w:rsid w:val="00A15D0D"/>
    <w:rsid w:val="00A35D6B"/>
    <w:rsid w:val="00A514AA"/>
    <w:rsid w:val="00A60AA4"/>
    <w:rsid w:val="00A644C1"/>
    <w:rsid w:val="00A97CB9"/>
    <w:rsid w:val="00AA29C8"/>
    <w:rsid w:val="00AB1117"/>
    <w:rsid w:val="00AC79C3"/>
    <w:rsid w:val="00AF6A45"/>
    <w:rsid w:val="00B00446"/>
    <w:rsid w:val="00B04621"/>
    <w:rsid w:val="00B22B37"/>
    <w:rsid w:val="00B4770D"/>
    <w:rsid w:val="00B54992"/>
    <w:rsid w:val="00B7511B"/>
    <w:rsid w:val="00B80E86"/>
    <w:rsid w:val="00B84D02"/>
    <w:rsid w:val="00BD1171"/>
    <w:rsid w:val="00BD771D"/>
    <w:rsid w:val="00BF519E"/>
    <w:rsid w:val="00C00E9A"/>
    <w:rsid w:val="00C21305"/>
    <w:rsid w:val="00C4437B"/>
    <w:rsid w:val="00C6028A"/>
    <w:rsid w:val="00C6371A"/>
    <w:rsid w:val="00C75B84"/>
    <w:rsid w:val="00C82B9D"/>
    <w:rsid w:val="00C83E0F"/>
    <w:rsid w:val="00CA40BA"/>
    <w:rsid w:val="00CA49BE"/>
    <w:rsid w:val="00CA6DCB"/>
    <w:rsid w:val="00CA7385"/>
    <w:rsid w:val="00CC3957"/>
    <w:rsid w:val="00CD1F67"/>
    <w:rsid w:val="00CE7316"/>
    <w:rsid w:val="00CE7C2A"/>
    <w:rsid w:val="00CF22CC"/>
    <w:rsid w:val="00CF6B0F"/>
    <w:rsid w:val="00D200F7"/>
    <w:rsid w:val="00D24153"/>
    <w:rsid w:val="00D334FF"/>
    <w:rsid w:val="00D37452"/>
    <w:rsid w:val="00D60508"/>
    <w:rsid w:val="00D612C5"/>
    <w:rsid w:val="00D72024"/>
    <w:rsid w:val="00D759ED"/>
    <w:rsid w:val="00D903D0"/>
    <w:rsid w:val="00D935BD"/>
    <w:rsid w:val="00D9451F"/>
    <w:rsid w:val="00DA2D98"/>
    <w:rsid w:val="00DA579C"/>
    <w:rsid w:val="00DA67B7"/>
    <w:rsid w:val="00DB73D8"/>
    <w:rsid w:val="00DC3A89"/>
    <w:rsid w:val="00DD1DC2"/>
    <w:rsid w:val="00DE5EAE"/>
    <w:rsid w:val="00DE6EC4"/>
    <w:rsid w:val="00DF5DC3"/>
    <w:rsid w:val="00DF6C00"/>
    <w:rsid w:val="00E02D35"/>
    <w:rsid w:val="00E11368"/>
    <w:rsid w:val="00E13847"/>
    <w:rsid w:val="00E16117"/>
    <w:rsid w:val="00E23C31"/>
    <w:rsid w:val="00E41B75"/>
    <w:rsid w:val="00E440CA"/>
    <w:rsid w:val="00E46A95"/>
    <w:rsid w:val="00E54252"/>
    <w:rsid w:val="00E55FE4"/>
    <w:rsid w:val="00E720E9"/>
    <w:rsid w:val="00E74A73"/>
    <w:rsid w:val="00E8375C"/>
    <w:rsid w:val="00E870B2"/>
    <w:rsid w:val="00EB309C"/>
    <w:rsid w:val="00EC5F78"/>
    <w:rsid w:val="00ED7DB8"/>
    <w:rsid w:val="00F10F1F"/>
    <w:rsid w:val="00F20624"/>
    <w:rsid w:val="00F24C80"/>
    <w:rsid w:val="00F24FF5"/>
    <w:rsid w:val="00F3000B"/>
    <w:rsid w:val="00F34788"/>
    <w:rsid w:val="00F35A07"/>
    <w:rsid w:val="00F431EB"/>
    <w:rsid w:val="00F433D8"/>
    <w:rsid w:val="00F7413F"/>
    <w:rsid w:val="00FA4101"/>
    <w:rsid w:val="00FD3AE8"/>
    <w:rsid w:val="00FD416A"/>
    <w:rsid w:val="00FE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Arial Unicode MS" w:eastAsia="新細明體" w:hAnsi="Arial Unicode MS" w:cs="Arial Unicode MS" w:hint="eastAsia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widowControl w:val="0"/>
      <w:tabs>
        <w:tab w:val="center" w:pos="4153"/>
        <w:tab w:val="right" w:pos="8306"/>
      </w:tabs>
    </w:pPr>
    <w:rPr>
      <w:rFonts w:ascii="Calibri" w:eastAsia="Arial Unicode MS" w:hAnsi="Calibri" w:cs="Arial Unicode MS"/>
      <w:color w:val="000000"/>
      <w:kern w:val="2"/>
      <w:u w:color="000000"/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ascii="Calibri" w:eastAsia="Arial Unicode MS" w:hAnsi="Calibri" w:cs="Arial Unicode MS"/>
      <w:color w:val="000000"/>
      <w:kern w:val="2"/>
      <w:u w:color="000000"/>
    </w:rPr>
  </w:style>
  <w:style w:type="paragraph" w:styleId="a6">
    <w:name w:val="Balloon Text"/>
    <w:basedOn w:val="a"/>
    <w:link w:val="a7"/>
    <w:uiPriority w:val="99"/>
    <w:semiHidden/>
    <w:unhideWhenUsed/>
    <w:rsid w:val="00CA6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A6DCB"/>
    <w:rPr>
      <w:rFonts w:asciiTheme="majorHAnsi" w:eastAsiaTheme="majorEastAsia" w:hAnsiTheme="majorHAnsi" w:cstheme="majorBidi"/>
      <w:color w:val="000000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Arial Unicode MS" w:eastAsia="新細明體" w:hAnsi="Arial Unicode MS" w:cs="Arial Unicode MS" w:hint="eastAsia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widowControl w:val="0"/>
      <w:tabs>
        <w:tab w:val="center" w:pos="4153"/>
        <w:tab w:val="right" w:pos="8306"/>
      </w:tabs>
    </w:pPr>
    <w:rPr>
      <w:rFonts w:ascii="Calibri" w:eastAsia="Arial Unicode MS" w:hAnsi="Calibri" w:cs="Arial Unicode MS"/>
      <w:color w:val="000000"/>
      <w:kern w:val="2"/>
      <w:u w:color="000000"/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ascii="Calibri" w:eastAsia="Arial Unicode MS" w:hAnsi="Calibri" w:cs="Arial Unicode MS"/>
      <w:color w:val="000000"/>
      <w:kern w:val="2"/>
      <w:u w:color="000000"/>
    </w:rPr>
  </w:style>
  <w:style w:type="paragraph" w:styleId="a6">
    <w:name w:val="Balloon Text"/>
    <w:basedOn w:val="a"/>
    <w:link w:val="a7"/>
    <w:uiPriority w:val="99"/>
    <w:semiHidden/>
    <w:unhideWhenUsed/>
    <w:rsid w:val="00CA6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A6DCB"/>
    <w:rPr>
      <w:rFonts w:asciiTheme="majorHAnsi" w:eastAsiaTheme="majorEastAsia" w:hAnsiTheme="majorHAnsi" w:cstheme="majorBid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3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taipeibiennial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1F736-6034-4410-B040-E35BE37A3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560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李于一</dc:creator>
  <cp:lastModifiedBy>何冠緯</cp:lastModifiedBy>
  <cp:revision>12</cp:revision>
  <cp:lastPrinted>2018-01-10T01:20:00Z</cp:lastPrinted>
  <dcterms:created xsi:type="dcterms:W3CDTF">2018-01-02T10:07:00Z</dcterms:created>
  <dcterms:modified xsi:type="dcterms:W3CDTF">2018-01-10T01:21:00Z</dcterms:modified>
</cp:coreProperties>
</file>